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6" w:type="dxa"/>
        <w:tblCellSpacing w:w="0" w:type="dxa"/>
        <w:tblInd w:w="-459" w:type="dxa"/>
        <w:tblCellMar>
          <w:left w:w="0" w:type="dxa"/>
          <w:right w:w="0" w:type="dxa"/>
        </w:tblCellMar>
        <w:tblLook w:val="04A0" w:firstRow="1" w:lastRow="0" w:firstColumn="1" w:lastColumn="0" w:noHBand="0" w:noVBand="1"/>
      </w:tblPr>
      <w:tblGrid>
        <w:gridCol w:w="4253"/>
        <w:gridCol w:w="5953"/>
        <w:gridCol w:w="730"/>
      </w:tblGrid>
      <w:tr w:rsidR="00407520" w:rsidRPr="005B7A8F" w:rsidTr="00407520">
        <w:trPr>
          <w:trHeight w:val="846"/>
          <w:tblCellSpacing w:w="0" w:type="dxa"/>
        </w:trPr>
        <w:tc>
          <w:tcPr>
            <w:tcW w:w="4253" w:type="dxa"/>
            <w:tcMar>
              <w:top w:w="0" w:type="dxa"/>
              <w:left w:w="108" w:type="dxa"/>
              <w:bottom w:w="0" w:type="dxa"/>
              <w:right w:w="108" w:type="dxa"/>
            </w:tcMar>
            <w:hideMark/>
          </w:tcPr>
          <w:bookmarkStart w:id="0" w:name="loai_2"/>
          <w:bookmarkStart w:id="1" w:name="_GoBack"/>
          <w:bookmarkEnd w:id="1"/>
          <w:p w:rsidR="00407520" w:rsidRPr="00FF3C60" w:rsidRDefault="00407520" w:rsidP="00944EC0">
            <w:pPr>
              <w:spacing w:before="240" w:after="0" w:line="240" w:lineRule="auto"/>
              <w:jc w:val="center"/>
              <w:rPr>
                <w:rFonts w:ascii="Times New Roman" w:eastAsia="Times New Roman" w:hAnsi="Times New Roman" w:cs="Times New Roman"/>
                <w:sz w:val="26"/>
                <w:szCs w:val="26"/>
              </w:rPr>
            </w:pPr>
            <w:r w:rsidRPr="00FF3C60">
              <w:rPr>
                <w:rFonts w:ascii="Times New Roman" w:eastAsia="Times New Roman" w:hAnsi="Times New Roman" w:cs="Times New Roman"/>
                <w:b/>
                <w:bCs/>
                <w:noProof/>
                <w:sz w:val="26"/>
                <w:szCs w:val="26"/>
                <w:lang w:val="vi-VN" w:eastAsia="vi-VN"/>
              </w:rPr>
              <mc:AlternateContent>
                <mc:Choice Requires="wps">
                  <w:drawing>
                    <wp:anchor distT="0" distB="0" distL="114300" distR="114300" simplePos="0" relativeHeight="251661312" behindDoc="0" locked="0" layoutInCell="1" allowOverlap="1" wp14:anchorId="49E4F07E" wp14:editId="6EEAFF17">
                      <wp:simplePos x="0" y="0"/>
                      <wp:positionH relativeFrom="column">
                        <wp:posOffset>727710</wp:posOffset>
                      </wp:positionH>
                      <wp:positionV relativeFrom="paragraph">
                        <wp:posOffset>563245</wp:posOffset>
                      </wp:positionV>
                      <wp:extent cx="1057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3pt,44.35pt" to="140.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" strokecolor="black [3040]"/>
                  </w:pict>
                </mc:Fallback>
              </mc:AlternateContent>
            </w:r>
            <w:r w:rsidRPr="00FF3C60">
              <w:rPr>
                <w:rFonts w:ascii="Times New Roman" w:eastAsia="Times New Roman" w:hAnsi="Times New Roman" w:cs="Times New Roman"/>
                <w:b/>
                <w:bCs/>
                <w:sz w:val="26"/>
                <w:szCs w:val="26"/>
              </w:rPr>
              <w:t>UỶ BAN NHÂN DÂN</w:t>
            </w:r>
            <w:r w:rsidRPr="00FF3C60">
              <w:rPr>
                <w:rFonts w:ascii="Times New Roman" w:eastAsia="Times New Roman" w:hAnsi="Times New Roman" w:cs="Times New Roman"/>
                <w:b/>
                <w:bCs/>
                <w:sz w:val="26"/>
                <w:szCs w:val="26"/>
              </w:rPr>
              <w:br/>
              <w:t>THÀNH PHỐ HẢI PHÒNG</w:t>
            </w:r>
            <w:r w:rsidRPr="00FF3C60">
              <w:rPr>
                <w:rFonts w:ascii="Times New Roman" w:eastAsia="Times New Roman" w:hAnsi="Times New Roman" w:cs="Times New Roman"/>
                <w:b/>
                <w:bCs/>
                <w:sz w:val="26"/>
                <w:szCs w:val="26"/>
              </w:rPr>
              <w:br/>
            </w:r>
          </w:p>
        </w:tc>
        <w:tc>
          <w:tcPr>
            <w:tcW w:w="6683" w:type="dxa"/>
            <w:gridSpan w:val="2"/>
            <w:tcMar>
              <w:top w:w="0" w:type="dxa"/>
              <w:left w:w="108" w:type="dxa"/>
              <w:bottom w:w="0" w:type="dxa"/>
              <w:right w:w="108" w:type="dxa"/>
            </w:tcMar>
            <w:hideMark/>
          </w:tcPr>
          <w:p w:rsidR="00407520" w:rsidRPr="00FF3C60" w:rsidRDefault="00407520" w:rsidP="00944EC0">
            <w:pPr>
              <w:spacing w:before="240" w:after="120" w:line="240" w:lineRule="auto"/>
              <w:ind w:firstLine="480"/>
              <w:jc w:val="center"/>
              <w:rPr>
                <w:rFonts w:ascii="Times New Roman" w:eastAsia="Times New Roman" w:hAnsi="Times New Roman" w:cs="Times New Roman"/>
                <w:sz w:val="26"/>
                <w:szCs w:val="26"/>
              </w:rPr>
            </w:pPr>
            <w:r w:rsidRPr="00FF3C60">
              <w:rPr>
                <w:rFonts w:ascii="Times New Roman" w:eastAsia="Times New Roman" w:hAnsi="Times New Roman" w:cs="Times New Roman"/>
                <w:b/>
                <w:bCs/>
                <w:noProof/>
                <w:sz w:val="26"/>
                <w:szCs w:val="26"/>
                <w:lang w:val="vi-VN" w:eastAsia="vi-VN"/>
              </w:rPr>
              <mc:AlternateContent>
                <mc:Choice Requires="wps">
                  <w:drawing>
                    <wp:anchor distT="0" distB="0" distL="114300" distR="114300" simplePos="0" relativeHeight="251659264" behindDoc="0" locked="0" layoutInCell="1" allowOverlap="1" wp14:anchorId="48491615" wp14:editId="36E0FFDE">
                      <wp:simplePos x="0" y="0"/>
                      <wp:positionH relativeFrom="column">
                        <wp:posOffset>1288415</wp:posOffset>
                      </wp:positionH>
                      <wp:positionV relativeFrom="paragraph">
                        <wp:posOffset>532130</wp:posOffset>
                      </wp:positionV>
                      <wp:extent cx="1986741"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1986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5pt,41.9pt" to="257.9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" strokecolor="black [3040]"/>
                  </w:pict>
                </mc:Fallback>
              </mc:AlternateContent>
            </w:r>
            <w:r w:rsidRPr="00FF3C60">
              <w:rPr>
                <w:rFonts w:ascii="Times New Roman" w:eastAsia="Times New Roman" w:hAnsi="Times New Roman" w:cs="Times New Roman"/>
                <w:b/>
                <w:bCs/>
                <w:sz w:val="26"/>
                <w:szCs w:val="26"/>
              </w:rPr>
              <w:t>CỘNG HÒA XÃ HỘI CHỦ NGHĨA VIỆT NAM</w:t>
            </w:r>
            <w:r w:rsidRPr="00FF3C60">
              <w:rPr>
                <w:rFonts w:ascii="Times New Roman" w:eastAsia="Times New Roman" w:hAnsi="Times New Roman" w:cs="Times New Roman"/>
                <w:b/>
                <w:bCs/>
                <w:sz w:val="26"/>
                <w:szCs w:val="26"/>
              </w:rPr>
              <w:br/>
              <w:t xml:space="preserve">            Độc lập - Tự do - Hạnh phúc </w:t>
            </w:r>
            <w:r w:rsidRPr="00FF3C60">
              <w:rPr>
                <w:rFonts w:ascii="Times New Roman" w:eastAsia="Times New Roman" w:hAnsi="Times New Roman" w:cs="Times New Roman"/>
                <w:b/>
                <w:bCs/>
                <w:sz w:val="26"/>
                <w:szCs w:val="26"/>
              </w:rPr>
              <w:br/>
            </w:r>
          </w:p>
        </w:tc>
      </w:tr>
      <w:tr w:rsidR="00407520" w:rsidRPr="00B2504B" w:rsidTr="00407520">
        <w:trPr>
          <w:gridAfter w:val="1"/>
          <w:wAfter w:w="730" w:type="dxa"/>
          <w:trHeight w:val="276"/>
          <w:tblCellSpacing w:w="0" w:type="dxa"/>
        </w:trPr>
        <w:tc>
          <w:tcPr>
            <w:tcW w:w="4253" w:type="dxa"/>
            <w:tcMar>
              <w:top w:w="0" w:type="dxa"/>
              <w:left w:w="108" w:type="dxa"/>
              <w:bottom w:w="0" w:type="dxa"/>
              <w:right w:w="108" w:type="dxa"/>
            </w:tcMar>
            <w:hideMark/>
          </w:tcPr>
          <w:p w:rsidR="00407520" w:rsidRPr="008C1953" w:rsidRDefault="00407520" w:rsidP="00861925">
            <w:pPr>
              <w:spacing w:before="100" w:beforeAutospacing="1" w:after="120" w:line="240" w:lineRule="auto"/>
              <w:jc w:val="center"/>
              <w:rPr>
                <w:rFonts w:ascii="Times New Roman" w:eastAsia="Times New Roman" w:hAnsi="Times New Roman" w:cs="Times New Roman"/>
                <w:sz w:val="26"/>
                <w:szCs w:val="26"/>
              </w:rPr>
            </w:pPr>
            <w:r w:rsidRPr="00FF3C60">
              <w:rPr>
                <w:rFonts w:ascii="Times New Roman" w:eastAsia="Times New Roman" w:hAnsi="Times New Roman" w:cs="Times New Roman"/>
                <w:sz w:val="26"/>
                <w:szCs w:val="26"/>
              </w:rPr>
              <w:t xml:space="preserve">Số:    </w:t>
            </w:r>
            <w:r>
              <w:rPr>
                <w:rFonts w:ascii="Times New Roman" w:eastAsia="Times New Roman" w:hAnsi="Times New Roman" w:cs="Times New Roman"/>
                <w:sz w:val="26"/>
                <w:szCs w:val="26"/>
              </w:rPr>
              <w:t xml:space="preserve">   </w:t>
            </w:r>
            <w:r w:rsidRPr="00FF3C6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FF3C60">
              <w:rPr>
                <w:rFonts w:ascii="Times New Roman" w:eastAsia="Times New Roman" w:hAnsi="Times New Roman" w:cs="Times New Roman"/>
                <w:sz w:val="26"/>
                <w:szCs w:val="26"/>
              </w:rPr>
              <w:t xml:space="preserve">          /QĐ-UBND</w:t>
            </w:r>
          </w:p>
        </w:tc>
        <w:tc>
          <w:tcPr>
            <w:tcW w:w="5953" w:type="dxa"/>
            <w:tcMar>
              <w:top w:w="0" w:type="dxa"/>
              <w:left w:w="108" w:type="dxa"/>
              <w:bottom w:w="0" w:type="dxa"/>
              <w:right w:w="108" w:type="dxa"/>
            </w:tcMar>
            <w:hideMark/>
          </w:tcPr>
          <w:p w:rsidR="00407520" w:rsidRPr="00B2504B" w:rsidRDefault="00407520" w:rsidP="00861925">
            <w:pPr>
              <w:spacing w:after="0" w:line="240" w:lineRule="auto"/>
              <w:rPr>
                <w:rFonts w:ascii="Times New Roman" w:eastAsia="Times New Roman" w:hAnsi="Times New Roman" w:cs="Times New Roman"/>
                <w:sz w:val="26"/>
                <w:szCs w:val="26"/>
              </w:rPr>
            </w:pPr>
            <w:r w:rsidRPr="00B2504B">
              <w:rPr>
                <w:rFonts w:ascii="Times New Roman" w:eastAsia="Times New Roman" w:hAnsi="Times New Roman" w:cs="Times New Roman"/>
                <w:i/>
                <w:iCs/>
                <w:sz w:val="26"/>
                <w:szCs w:val="26"/>
              </w:rPr>
              <w:t xml:space="preserve">                       Hải Phòng, ngày      tháng       năm 2023</w:t>
            </w:r>
          </w:p>
        </w:tc>
      </w:tr>
    </w:tbl>
    <w:p w:rsidR="00407520" w:rsidRPr="00427FCC" w:rsidRDefault="00407520" w:rsidP="00407520">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vi-VN" w:eastAsia="vi-VN"/>
        </w:rPr>
        <mc:AlternateContent>
          <mc:Choice Requires="wps">
            <w:drawing>
              <wp:anchor distT="0" distB="0" distL="114300" distR="114300" simplePos="0" relativeHeight="251660288" behindDoc="0" locked="0" layoutInCell="1" allowOverlap="1" wp14:anchorId="70C4B220" wp14:editId="44F26498">
                <wp:simplePos x="0" y="0"/>
                <wp:positionH relativeFrom="column">
                  <wp:posOffset>486294</wp:posOffset>
                </wp:positionH>
                <wp:positionV relativeFrom="paragraph">
                  <wp:posOffset>184092</wp:posOffset>
                </wp:positionV>
                <wp:extent cx="105727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57275" cy="3143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07520" w:rsidRPr="00464100" w:rsidRDefault="00407520" w:rsidP="00407520">
                            <w:pPr>
                              <w:spacing w:before="40"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64100">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3pt;margin-top:14.5pt;width:83.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" fillcolor="white [3201]" strokecolor="black [3200]">
                <v:textbox>
                  <w:txbxContent>
                    <w:p w:rsidR="00407520" w:rsidRPr="00464100" w:rsidRDefault="00407520" w:rsidP="00407520">
                      <w:pPr>
                        <w:spacing w:before="40"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464100">
                        <w:rPr>
                          <w:rFonts w:ascii="Times New Roman" w:hAnsi="Times New Roman" w:cs="Times New Roman"/>
                          <w:sz w:val="28"/>
                          <w:szCs w:val="28"/>
                        </w:rPr>
                        <w:t>DỰ THẢO</w:t>
                      </w:r>
                    </w:p>
                  </w:txbxContent>
                </v:textbox>
              </v:rect>
            </w:pict>
          </mc:Fallback>
        </mc:AlternateContent>
      </w:r>
      <w:r w:rsidRPr="00427F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407520" w:rsidRPr="00FF3C60" w:rsidRDefault="00407520" w:rsidP="00407520">
      <w:pPr>
        <w:spacing w:before="360" w:after="120" w:line="200" w:lineRule="atLeast"/>
        <w:jc w:val="center"/>
        <w:rPr>
          <w:rFonts w:ascii="Times New Roman" w:eastAsia="Times New Roman" w:hAnsi="Times New Roman" w:cs="Times New Roman"/>
          <w:sz w:val="28"/>
          <w:szCs w:val="28"/>
        </w:rPr>
      </w:pPr>
      <w:bookmarkStart w:id="2" w:name="loai_1"/>
      <w:r w:rsidRPr="00FF3C60">
        <w:rPr>
          <w:rFonts w:ascii="Times New Roman" w:eastAsia="Times New Roman" w:hAnsi="Times New Roman" w:cs="Times New Roman"/>
          <w:b/>
          <w:bCs/>
          <w:sz w:val="28"/>
          <w:szCs w:val="28"/>
        </w:rPr>
        <w:t>QUYẾT ĐỊNH</w:t>
      </w:r>
      <w:bookmarkEnd w:id="2"/>
    </w:p>
    <w:p w:rsidR="000D2445" w:rsidRDefault="00407520" w:rsidP="00944EC0">
      <w:pPr>
        <w:spacing w:after="0" w:line="200" w:lineRule="atLeast"/>
        <w:jc w:val="center"/>
        <w:rPr>
          <w:rFonts w:ascii="Times New Roman" w:eastAsia="Times New Roman" w:hAnsi="Times New Roman" w:cs="Times New Roman"/>
          <w:b/>
          <w:sz w:val="28"/>
          <w:szCs w:val="28"/>
        </w:rPr>
      </w:pPr>
      <w:bookmarkStart w:id="3" w:name="loai_1_name"/>
      <w:r w:rsidRPr="00302417">
        <w:rPr>
          <w:rFonts w:ascii="Times New Roman" w:eastAsia="Times New Roman" w:hAnsi="Times New Roman" w:cs="Times New Roman"/>
          <w:b/>
          <w:sz w:val="28"/>
          <w:szCs w:val="28"/>
        </w:rPr>
        <w:t>Sửa đổi, bổ sung một số điều của quy chế về trách nhiệm và quan hệ phối hợp</w:t>
      </w:r>
    </w:p>
    <w:p w:rsidR="000D2445" w:rsidRDefault="00407520" w:rsidP="00944EC0">
      <w:pPr>
        <w:spacing w:after="0" w:line="200" w:lineRule="atLeast"/>
        <w:jc w:val="center"/>
        <w:rPr>
          <w:rFonts w:ascii="Times New Roman" w:eastAsia="Times New Roman" w:hAnsi="Times New Roman" w:cs="Times New Roman"/>
          <w:b/>
          <w:sz w:val="28"/>
          <w:szCs w:val="28"/>
        </w:rPr>
      </w:pPr>
      <w:r w:rsidRPr="00302417">
        <w:rPr>
          <w:rFonts w:ascii="Times New Roman" w:eastAsia="Times New Roman" w:hAnsi="Times New Roman" w:cs="Times New Roman"/>
          <w:b/>
          <w:sz w:val="28"/>
          <w:szCs w:val="28"/>
        </w:rPr>
        <w:t xml:space="preserve">hoạt động giữa các cơ quan quản lý nhà nước trong </w:t>
      </w:r>
      <w:r w:rsidR="000D2445">
        <w:rPr>
          <w:rFonts w:ascii="Times New Roman" w:eastAsia="Times New Roman" w:hAnsi="Times New Roman" w:cs="Times New Roman"/>
          <w:b/>
          <w:sz w:val="28"/>
          <w:szCs w:val="28"/>
        </w:rPr>
        <w:t>công tác đấu tranh phòng,</w:t>
      </w:r>
    </w:p>
    <w:p w:rsidR="00407520" w:rsidRPr="00302417" w:rsidRDefault="000D2445" w:rsidP="00944EC0">
      <w:pPr>
        <w:spacing w:after="0" w:line="2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chống </w:t>
      </w:r>
      <w:r w:rsidR="00407520" w:rsidRPr="00302417">
        <w:rPr>
          <w:rFonts w:ascii="Times New Roman" w:eastAsia="Times New Roman" w:hAnsi="Times New Roman" w:cs="Times New Roman"/>
          <w:b/>
          <w:sz w:val="28"/>
          <w:szCs w:val="28"/>
        </w:rPr>
        <w:t>buôn lậu, gian lận thương mại và hàng giả</w:t>
      </w:r>
      <w:bookmarkEnd w:id="3"/>
      <w:r>
        <w:rPr>
          <w:rFonts w:ascii="Times New Roman" w:eastAsia="Times New Roman" w:hAnsi="Times New Roman" w:cs="Times New Roman"/>
          <w:b/>
          <w:sz w:val="28"/>
          <w:szCs w:val="28"/>
        </w:rPr>
        <w:t xml:space="preserve"> ban hành kèm theo Quyết định </w:t>
      </w:r>
      <w:r w:rsidR="00407520">
        <w:rPr>
          <w:rFonts w:ascii="Times New Roman" w:eastAsia="Times New Roman" w:hAnsi="Times New Roman" w:cs="Times New Roman"/>
          <w:b/>
          <w:sz w:val="28"/>
          <w:szCs w:val="28"/>
        </w:rPr>
        <w:t>37/2017/QĐ-UBND ngày 21 tháng 12 năm 2017 của Uỷ ban nhân dân thành phố</w:t>
      </w:r>
    </w:p>
    <w:p w:rsidR="00407520" w:rsidRPr="00FF3C60" w:rsidRDefault="00407520" w:rsidP="00944EC0">
      <w:pPr>
        <w:spacing w:before="480" w:after="240" w:line="400" w:lineRule="atLeast"/>
        <w:ind w:firstLine="720"/>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662336" behindDoc="0" locked="0" layoutInCell="1" allowOverlap="1" wp14:anchorId="2209F582" wp14:editId="731C5158">
                <wp:simplePos x="0" y="0"/>
                <wp:positionH relativeFrom="margin">
                  <wp:posOffset>2234565</wp:posOffset>
                </wp:positionH>
                <wp:positionV relativeFrom="paragraph">
                  <wp:posOffset>55880</wp:posOffset>
                </wp:positionV>
                <wp:extent cx="13430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95pt,4.4pt" to="281.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" strokecolor="black [3040]">
                <w10:wrap anchorx="margin"/>
              </v:line>
            </w:pict>
          </mc:Fallback>
        </mc:AlternateContent>
      </w:r>
      <w:r w:rsidRPr="00FF3C60">
        <w:rPr>
          <w:rFonts w:ascii="Times New Roman" w:eastAsia="Times New Roman" w:hAnsi="Times New Roman" w:cs="Times New Roman"/>
          <w:b/>
          <w:bCs/>
          <w:sz w:val="28"/>
          <w:szCs w:val="28"/>
        </w:rPr>
        <w:t>UỶ BAN NHÂN DÂN THÀNH PHỐ HẢI PHÒNG</w:t>
      </w:r>
    </w:p>
    <w:p w:rsidR="00407520" w:rsidRDefault="00407520" w:rsidP="00944EC0">
      <w:pPr>
        <w:spacing w:before="360" w:after="120" w:line="240" w:lineRule="auto"/>
        <w:ind w:firstLine="720"/>
        <w:jc w:val="both"/>
        <w:rPr>
          <w:rFonts w:ascii="Times New Roman" w:eastAsia="Times New Roman" w:hAnsi="Times New Roman" w:cs="Times New Roman"/>
          <w:i/>
          <w:sz w:val="28"/>
          <w:szCs w:val="24"/>
        </w:rPr>
      </w:pPr>
      <w:r w:rsidRPr="003D009E">
        <w:rPr>
          <w:rFonts w:ascii="Times New Roman" w:eastAsia="Times New Roman" w:hAnsi="Times New Roman" w:cs="Times New Roman"/>
          <w:i/>
          <w:sz w:val="28"/>
          <w:szCs w:val="24"/>
        </w:rPr>
        <w:t xml:space="preserve">Căn cứ Luật Tổ chức chính quyền địa phương ngày 19/6/2015; </w:t>
      </w:r>
    </w:p>
    <w:p w:rsidR="00407520" w:rsidRPr="003D009E" w:rsidRDefault="00407520" w:rsidP="00C95362">
      <w:pPr>
        <w:spacing w:after="0" w:line="240" w:lineRule="auto"/>
        <w:ind w:firstLine="720"/>
        <w:jc w:val="both"/>
        <w:rPr>
          <w:rFonts w:ascii="Times New Roman" w:eastAsia="Times New Roman" w:hAnsi="Times New Roman" w:cs="Times New Roman"/>
          <w:i/>
          <w:sz w:val="28"/>
          <w:szCs w:val="24"/>
        </w:rPr>
      </w:pPr>
      <w:r>
        <w:rPr>
          <w:rFonts w:ascii="Times New Roman" w:eastAsia="Times New Roman" w:hAnsi="Times New Roman" w:cs="Times New Roman"/>
          <w:i/>
          <w:sz w:val="28"/>
          <w:szCs w:val="24"/>
        </w:rPr>
        <w:t xml:space="preserve">Căn cứ </w:t>
      </w:r>
      <w:r w:rsidRPr="003D009E">
        <w:rPr>
          <w:rFonts w:ascii="Times New Roman" w:eastAsia="Times New Roman" w:hAnsi="Times New Roman" w:cs="Times New Roman"/>
          <w:i/>
          <w:sz w:val="28"/>
          <w:szCs w:val="24"/>
        </w:rPr>
        <w:t>Luật Sửa đổi, bổ sung một số điều của Luật Tổ chức Chính phủ và Luật tổ chức chính quyền địa phương ngày 22</w:t>
      </w:r>
      <w:r w:rsidR="00E72A57">
        <w:rPr>
          <w:rFonts w:ascii="Times New Roman" w:eastAsia="Times New Roman" w:hAnsi="Times New Roman" w:cs="Times New Roman"/>
          <w:i/>
          <w:sz w:val="28"/>
          <w:szCs w:val="24"/>
        </w:rPr>
        <w:t xml:space="preserve"> tháng </w:t>
      </w:r>
      <w:r w:rsidRPr="003D009E">
        <w:rPr>
          <w:rFonts w:ascii="Times New Roman" w:eastAsia="Times New Roman" w:hAnsi="Times New Roman" w:cs="Times New Roman"/>
          <w:i/>
          <w:sz w:val="28"/>
          <w:szCs w:val="24"/>
        </w:rPr>
        <w:t>11</w:t>
      </w:r>
      <w:r w:rsidR="00E72A57">
        <w:rPr>
          <w:rFonts w:ascii="Times New Roman" w:eastAsia="Times New Roman" w:hAnsi="Times New Roman" w:cs="Times New Roman"/>
          <w:i/>
          <w:sz w:val="28"/>
          <w:szCs w:val="24"/>
        </w:rPr>
        <w:t xml:space="preserve"> năm </w:t>
      </w:r>
      <w:r w:rsidRPr="003D009E">
        <w:rPr>
          <w:rFonts w:ascii="Times New Roman" w:eastAsia="Times New Roman" w:hAnsi="Times New Roman" w:cs="Times New Roman"/>
          <w:i/>
          <w:sz w:val="28"/>
          <w:szCs w:val="24"/>
        </w:rPr>
        <w:t>2019;</w:t>
      </w:r>
    </w:p>
    <w:p w:rsidR="00407520" w:rsidRPr="00E72A57" w:rsidRDefault="00407520" w:rsidP="00C95362">
      <w:pPr>
        <w:spacing w:after="0" w:line="240" w:lineRule="auto"/>
        <w:ind w:firstLine="720"/>
        <w:jc w:val="both"/>
        <w:rPr>
          <w:rFonts w:ascii="Times New Roman" w:eastAsia="Times New Roman" w:hAnsi="Times New Roman" w:cs="Times New Roman"/>
          <w:i/>
          <w:sz w:val="28"/>
          <w:szCs w:val="24"/>
        </w:rPr>
      </w:pPr>
      <w:r w:rsidRPr="003D009E">
        <w:rPr>
          <w:rFonts w:ascii="Times New Roman" w:eastAsia="Times New Roman" w:hAnsi="Times New Roman" w:cs="Times New Roman"/>
          <w:i/>
          <w:sz w:val="28"/>
          <w:szCs w:val="24"/>
        </w:rPr>
        <w:t>Căn cứ Luật Ban hành văn bản quy phạm pháp luật ngày 22</w:t>
      </w:r>
      <w:r w:rsidR="00E72A57">
        <w:rPr>
          <w:rFonts w:ascii="Times New Roman" w:eastAsia="Times New Roman" w:hAnsi="Times New Roman" w:cs="Times New Roman"/>
          <w:i/>
          <w:sz w:val="28"/>
          <w:szCs w:val="24"/>
        </w:rPr>
        <w:t xml:space="preserve"> tháng </w:t>
      </w:r>
      <w:r w:rsidRPr="003D009E">
        <w:rPr>
          <w:rFonts w:ascii="Times New Roman" w:eastAsia="Times New Roman" w:hAnsi="Times New Roman" w:cs="Times New Roman"/>
          <w:i/>
          <w:sz w:val="28"/>
          <w:szCs w:val="24"/>
        </w:rPr>
        <w:t>6</w:t>
      </w:r>
      <w:r w:rsidR="00E72A57">
        <w:rPr>
          <w:rFonts w:ascii="Times New Roman" w:eastAsia="Times New Roman" w:hAnsi="Times New Roman" w:cs="Times New Roman"/>
          <w:i/>
          <w:sz w:val="28"/>
          <w:szCs w:val="24"/>
        </w:rPr>
        <w:t xml:space="preserve"> năm </w:t>
      </w:r>
      <w:r w:rsidRPr="003D009E">
        <w:rPr>
          <w:rFonts w:ascii="Times New Roman" w:eastAsia="Times New Roman" w:hAnsi="Times New Roman" w:cs="Times New Roman"/>
          <w:i/>
          <w:sz w:val="28"/>
          <w:szCs w:val="24"/>
        </w:rPr>
        <w:t>2015;</w:t>
      </w:r>
      <w:r w:rsidR="00E72A57">
        <w:rPr>
          <w:rFonts w:ascii="Times New Roman" w:eastAsia="Times New Roman" w:hAnsi="Times New Roman" w:cs="Times New Roman"/>
          <w:i/>
          <w:sz w:val="28"/>
          <w:szCs w:val="24"/>
        </w:rPr>
        <w:t xml:space="preserve"> </w:t>
      </w:r>
      <w:r>
        <w:rPr>
          <w:rFonts w:ascii="Times New Roman" w:eastAsia="Times New Roman" w:hAnsi="Times New Roman" w:cs="Times New Roman"/>
          <w:i/>
          <w:sz w:val="28"/>
          <w:szCs w:val="24"/>
        </w:rPr>
        <w:t xml:space="preserve">Luật sửa đổi, bổ sung một số điều của </w:t>
      </w:r>
      <w:r w:rsidRPr="003D009E">
        <w:rPr>
          <w:rFonts w:ascii="Times New Roman" w:eastAsia="Times New Roman" w:hAnsi="Times New Roman" w:cs="Times New Roman"/>
          <w:i/>
          <w:sz w:val="28"/>
          <w:szCs w:val="24"/>
        </w:rPr>
        <w:t>Luật Ban hành văn bản quy phạm pháp luật</w:t>
      </w:r>
      <w:r>
        <w:rPr>
          <w:rFonts w:ascii="Times New Roman" w:eastAsia="Times New Roman" w:hAnsi="Times New Roman" w:cs="Times New Roman"/>
          <w:i/>
          <w:sz w:val="28"/>
          <w:szCs w:val="24"/>
        </w:rPr>
        <w:t xml:space="preserve"> </w:t>
      </w:r>
      <w:r w:rsidRPr="005B284A">
        <w:rPr>
          <w:rFonts w:ascii="Times New Roman" w:eastAsia="Times New Roman" w:hAnsi="Times New Roman" w:cs="Times New Roman"/>
          <w:i/>
          <w:sz w:val="28"/>
          <w:szCs w:val="24"/>
        </w:rPr>
        <w:t>ngày 18</w:t>
      </w:r>
      <w:r w:rsidR="00E72A57">
        <w:rPr>
          <w:rFonts w:ascii="Times New Roman" w:eastAsia="Times New Roman" w:hAnsi="Times New Roman" w:cs="Times New Roman"/>
          <w:i/>
          <w:sz w:val="28"/>
          <w:szCs w:val="24"/>
        </w:rPr>
        <w:t xml:space="preserve"> tháng </w:t>
      </w:r>
      <w:r w:rsidRPr="005B284A">
        <w:rPr>
          <w:rFonts w:ascii="Times New Roman" w:eastAsia="Times New Roman" w:hAnsi="Times New Roman" w:cs="Times New Roman"/>
          <w:i/>
          <w:sz w:val="28"/>
          <w:szCs w:val="24"/>
        </w:rPr>
        <w:t>6</w:t>
      </w:r>
      <w:r w:rsidR="00E72A57">
        <w:rPr>
          <w:rFonts w:ascii="Times New Roman" w:eastAsia="Times New Roman" w:hAnsi="Times New Roman" w:cs="Times New Roman"/>
          <w:i/>
          <w:sz w:val="28"/>
          <w:szCs w:val="24"/>
        </w:rPr>
        <w:t xml:space="preserve"> năm </w:t>
      </w:r>
      <w:r w:rsidRPr="005B284A">
        <w:rPr>
          <w:rFonts w:ascii="Times New Roman" w:eastAsia="Times New Roman" w:hAnsi="Times New Roman" w:cs="Times New Roman"/>
          <w:i/>
          <w:sz w:val="28"/>
          <w:szCs w:val="24"/>
        </w:rPr>
        <w:t>2020</w:t>
      </w:r>
      <w:r w:rsidRPr="005B284A">
        <w:rPr>
          <w:rFonts w:ascii="Times New Roman" w:eastAsia="Times New Roman" w:hAnsi="Times New Roman" w:cs="Times New Roman"/>
          <w:i/>
          <w:color w:val="FF0000"/>
          <w:sz w:val="28"/>
          <w:szCs w:val="24"/>
        </w:rPr>
        <w:t>;</w:t>
      </w:r>
    </w:p>
    <w:p w:rsidR="00407520" w:rsidRPr="007B60F5" w:rsidRDefault="00407520" w:rsidP="00050EDA">
      <w:pPr>
        <w:spacing w:after="0" w:line="240" w:lineRule="auto"/>
        <w:ind w:firstLine="720"/>
        <w:jc w:val="both"/>
        <w:rPr>
          <w:rFonts w:ascii="Times New Roman" w:eastAsia="Times New Roman" w:hAnsi="Times New Roman" w:cs="Times New Roman"/>
          <w:i/>
          <w:spacing w:val="-4"/>
          <w:sz w:val="28"/>
          <w:szCs w:val="24"/>
        </w:rPr>
      </w:pPr>
      <w:r w:rsidRPr="007B60F5">
        <w:rPr>
          <w:rFonts w:ascii="Times New Roman" w:eastAsia="Times New Roman" w:hAnsi="Times New Roman" w:cs="Times New Roman"/>
          <w:i/>
          <w:spacing w:val="-4"/>
          <w:sz w:val="28"/>
          <w:szCs w:val="24"/>
        </w:rPr>
        <w:t xml:space="preserve">Căn cứ Luật Xử lý vi phạm hành chính </w:t>
      </w:r>
      <w:r>
        <w:rPr>
          <w:rFonts w:ascii="Times New Roman" w:eastAsia="Times New Roman" w:hAnsi="Times New Roman" w:cs="Times New Roman"/>
          <w:i/>
          <w:spacing w:val="-4"/>
          <w:sz w:val="28"/>
          <w:szCs w:val="24"/>
        </w:rPr>
        <w:t>ngày 20/6/</w:t>
      </w:r>
      <w:r w:rsidRPr="007B60F5">
        <w:rPr>
          <w:rFonts w:ascii="Times New Roman" w:eastAsia="Times New Roman" w:hAnsi="Times New Roman" w:cs="Times New Roman"/>
          <w:i/>
          <w:spacing w:val="-4"/>
          <w:sz w:val="28"/>
          <w:szCs w:val="24"/>
        </w:rPr>
        <w:t>2012</w:t>
      </w:r>
      <w:r>
        <w:rPr>
          <w:rFonts w:ascii="Times New Roman" w:eastAsia="Times New Roman" w:hAnsi="Times New Roman" w:cs="Times New Roman"/>
          <w:i/>
          <w:spacing w:val="-4"/>
          <w:sz w:val="28"/>
          <w:szCs w:val="24"/>
        </w:rPr>
        <w:t>;</w:t>
      </w:r>
      <w:r w:rsidRPr="007B60F5">
        <w:rPr>
          <w:rFonts w:ascii="Times New Roman" w:eastAsia="Times New Roman" w:hAnsi="Times New Roman" w:cs="Times New Roman"/>
          <w:i/>
          <w:spacing w:val="-4"/>
          <w:sz w:val="28"/>
          <w:szCs w:val="24"/>
        </w:rPr>
        <w:t xml:space="preserve"> </w:t>
      </w:r>
      <w:r>
        <w:rPr>
          <w:rFonts w:ascii="Times New Roman" w:eastAsia="Times New Roman" w:hAnsi="Times New Roman" w:cs="Times New Roman"/>
          <w:i/>
          <w:spacing w:val="-4"/>
          <w:sz w:val="28"/>
          <w:szCs w:val="24"/>
        </w:rPr>
        <w:t>Luật sửa đổi, bổ sung một số điều của Luật Xử lý vi phạm hành chính ngày 13/11/2020;</w:t>
      </w:r>
    </w:p>
    <w:p w:rsidR="00407520" w:rsidRDefault="00407520" w:rsidP="00050EDA">
      <w:pPr>
        <w:spacing w:before="120" w:after="0" w:line="240" w:lineRule="auto"/>
        <w:ind w:firstLine="720"/>
        <w:jc w:val="both"/>
        <w:rPr>
          <w:rFonts w:ascii="Times New Roman" w:eastAsia="Times New Roman" w:hAnsi="Times New Roman" w:cs="Times New Roman"/>
          <w:i/>
          <w:sz w:val="28"/>
          <w:szCs w:val="24"/>
        </w:rPr>
      </w:pPr>
      <w:r w:rsidRPr="003D009E">
        <w:rPr>
          <w:rFonts w:ascii="Times New Roman" w:eastAsia="Times New Roman" w:hAnsi="Times New Roman" w:cs="Times New Roman"/>
          <w:i/>
          <w:sz w:val="28"/>
          <w:szCs w:val="24"/>
        </w:rPr>
        <w:t xml:space="preserve">Căn cứ Quyết định số </w:t>
      </w:r>
      <w:hyperlink r:id="rId9" w:tgtFrame="_blank" w:tooltip="Quyết định 19/2016/QĐ-TTg" w:history="1">
        <w:r w:rsidRPr="003D009E">
          <w:rPr>
            <w:rFonts w:ascii="Times New Roman" w:eastAsia="Times New Roman" w:hAnsi="Times New Roman" w:cs="Times New Roman"/>
            <w:i/>
            <w:sz w:val="28"/>
            <w:szCs w:val="24"/>
          </w:rPr>
          <w:t>19/2016/QĐ-TTg</w:t>
        </w:r>
      </w:hyperlink>
      <w:r w:rsidRPr="003D009E">
        <w:rPr>
          <w:rFonts w:ascii="Times New Roman" w:eastAsia="Times New Roman" w:hAnsi="Times New Roman" w:cs="Times New Roman"/>
          <w:i/>
          <w:sz w:val="28"/>
          <w:szCs w:val="24"/>
        </w:rPr>
        <w:t xml:space="preserve"> ngày 06</w:t>
      </w:r>
      <w:r w:rsidR="00E72A57">
        <w:rPr>
          <w:rFonts w:ascii="Times New Roman" w:eastAsia="Times New Roman" w:hAnsi="Times New Roman" w:cs="Times New Roman"/>
          <w:i/>
          <w:sz w:val="28"/>
          <w:szCs w:val="24"/>
        </w:rPr>
        <w:t xml:space="preserve"> tháng </w:t>
      </w:r>
      <w:r w:rsidRPr="003D009E">
        <w:rPr>
          <w:rFonts w:ascii="Times New Roman" w:eastAsia="Times New Roman" w:hAnsi="Times New Roman" w:cs="Times New Roman"/>
          <w:i/>
          <w:sz w:val="28"/>
          <w:szCs w:val="24"/>
        </w:rPr>
        <w:t>5</w:t>
      </w:r>
      <w:r w:rsidR="00E72A57">
        <w:rPr>
          <w:rFonts w:ascii="Times New Roman" w:eastAsia="Times New Roman" w:hAnsi="Times New Roman" w:cs="Times New Roman"/>
          <w:i/>
          <w:sz w:val="28"/>
          <w:szCs w:val="24"/>
        </w:rPr>
        <w:t xml:space="preserve"> năm </w:t>
      </w:r>
      <w:r w:rsidRPr="003D009E">
        <w:rPr>
          <w:rFonts w:ascii="Times New Roman" w:eastAsia="Times New Roman" w:hAnsi="Times New Roman" w:cs="Times New Roman"/>
          <w:i/>
          <w:sz w:val="28"/>
          <w:szCs w:val="24"/>
        </w:rPr>
        <w:t>2016 của Thủ tướng Chính phủ ban hành Quy chế về trách nhiệm và quan hệ phối hợp hoạt động giữa các cơ quan quản lý nhà nước trong công tác đấu tranh phòng, chống buôn lậu, gian lận thương mại và hàng giả;</w:t>
      </w:r>
    </w:p>
    <w:p w:rsidR="00E72A57" w:rsidRPr="003D009E" w:rsidRDefault="00E72A57" w:rsidP="00050EDA">
      <w:pPr>
        <w:spacing w:after="0" w:line="240" w:lineRule="auto"/>
        <w:ind w:firstLine="720"/>
        <w:jc w:val="both"/>
        <w:rPr>
          <w:rFonts w:ascii="Times New Roman" w:eastAsia="Times New Roman" w:hAnsi="Times New Roman" w:cs="Times New Roman"/>
          <w:i/>
          <w:sz w:val="28"/>
          <w:szCs w:val="24"/>
        </w:rPr>
      </w:pPr>
      <w:r>
        <w:rPr>
          <w:rFonts w:ascii="Times New Roman" w:eastAsia="Times New Roman" w:hAnsi="Times New Roman" w:cs="Times New Roman"/>
          <w:i/>
          <w:sz w:val="28"/>
          <w:szCs w:val="24"/>
        </w:rPr>
        <w:t>Căn cứ Quyết định số 34/2018</w:t>
      </w:r>
      <w:r w:rsidR="001F4273">
        <w:rPr>
          <w:rFonts w:ascii="Times New Roman" w:eastAsia="Times New Roman" w:hAnsi="Times New Roman" w:cs="Times New Roman"/>
          <w:i/>
          <w:sz w:val="28"/>
          <w:szCs w:val="24"/>
        </w:rPr>
        <w:t>/QĐ-TTg ngày 10 tháng 8 năm 2018 của Thủ tướng Chính phủ quy định chức năng, nhiệm vụ, quyền hạn và cơ cấu tổ chức của Tổng cục Quản lý thị trường thuộc Bộ Công Thương (thay thế Quyết định số 19/2009/QĐ-TTg ngày 06 tháng 02 năm 2009).</w:t>
      </w:r>
    </w:p>
    <w:p w:rsidR="00407520" w:rsidRPr="003D009E" w:rsidRDefault="00407520" w:rsidP="000D2445">
      <w:pPr>
        <w:spacing w:after="120" w:line="240" w:lineRule="auto"/>
        <w:ind w:firstLine="720"/>
        <w:jc w:val="both"/>
        <w:rPr>
          <w:rFonts w:ascii="Times New Roman" w:eastAsia="Times New Roman" w:hAnsi="Times New Roman" w:cs="Times New Roman"/>
          <w:i/>
          <w:sz w:val="28"/>
          <w:szCs w:val="24"/>
        </w:rPr>
      </w:pPr>
      <w:r w:rsidRPr="003D009E">
        <w:rPr>
          <w:rFonts w:ascii="Times New Roman" w:eastAsia="Times New Roman" w:hAnsi="Times New Roman" w:cs="Times New Roman"/>
          <w:i/>
          <w:sz w:val="28"/>
          <w:szCs w:val="24"/>
        </w:rPr>
        <w:t>Theo đề nghị của Sở Công Thương tại Tờ trình số: 2687/TTr-SCT ngày 14/8/2023 và Báo cáo thẩm định số:</w:t>
      </w:r>
      <w:r w:rsidR="000E3AF1">
        <w:rPr>
          <w:rFonts w:ascii="Times New Roman" w:eastAsia="Times New Roman" w:hAnsi="Times New Roman" w:cs="Times New Roman"/>
          <w:i/>
          <w:sz w:val="28"/>
          <w:szCs w:val="24"/>
        </w:rPr>
        <w:t>……</w:t>
      </w:r>
      <w:r w:rsidRPr="003D009E">
        <w:rPr>
          <w:rFonts w:ascii="Times New Roman" w:eastAsia="Times New Roman" w:hAnsi="Times New Roman" w:cs="Times New Roman"/>
          <w:i/>
          <w:sz w:val="28"/>
          <w:szCs w:val="24"/>
        </w:rPr>
        <w:t>/BCTĐ-STP ngày</w:t>
      </w:r>
      <w:r w:rsidR="000E3AF1">
        <w:rPr>
          <w:rFonts w:ascii="Times New Roman" w:eastAsia="Times New Roman" w:hAnsi="Times New Roman" w:cs="Times New Roman"/>
          <w:i/>
          <w:sz w:val="28"/>
          <w:szCs w:val="24"/>
        </w:rPr>
        <w:t>…….</w:t>
      </w:r>
      <w:r w:rsidRPr="003D009E">
        <w:rPr>
          <w:rFonts w:ascii="Times New Roman" w:eastAsia="Times New Roman" w:hAnsi="Times New Roman" w:cs="Times New Roman"/>
          <w:i/>
          <w:sz w:val="28"/>
          <w:szCs w:val="24"/>
        </w:rPr>
        <w:t>tháng</w:t>
      </w:r>
      <w:r w:rsidR="000E3AF1">
        <w:rPr>
          <w:rFonts w:ascii="Times New Roman" w:eastAsia="Times New Roman" w:hAnsi="Times New Roman" w:cs="Times New Roman"/>
          <w:i/>
          <w:sz w:val="28"/>
          <w:szCs w:val="24"/>
        </w:rPr>
        <w:t>…..</w:t>
      </w:r>
      <w:r w:rsidRPr="003D009E">
        <w:rPr>
          <w:rFonts w:ascii="Times New Roman" w:eastAsia="Times New Roman" w:hAnsi="Times New Roman" w:cs="Times New Roman"/>
          <w:i/>
          <w:sz w:val="28"/>
          <w:szCs w:val="24"/>
        </w:rPr>
        <w:t>năm 2023 của Sở Tư Pháp.</w:t>
      </w:r>
    </w:p>
    <w:p w:rsidR="00407520" w:rsidRPr="00FF3C60" w:rsidRDefault="00407520" w:rsidP="00407520">
      <w:pPr>
        <w:spacing w:after="120" w:line="400" w:lineRule="atLeast"/>
        <w:ind w:firstLine="720"/>
        <w:jc w:val="center"/>
        <w:rPr>
          <w:rFonts w:ascii="Times New Roman" w:eastAsia="Times New Roman" w:hAnsi="Times New Roman" w:cs="Times New Roman"/>
          <w:sz w:val="28"/>
          <w:szCs w:val="28"/>
        </w:rPr>
      </w:pPr>
      <w:r w:rsidRPr="00FF3C60">
        <w:rPr>
          <w:rFonts w:ascii="Times New Roman" w:eastAsia="Times New Roman" w:hAnsi="Times New Roman" w:cs="Times New Roman"/>
          <w:b/>
          <w:bCs/>
          <w:sz w:val="28"/>
          <w:szCs w:val="28"/>
        </w:rPr>
        <w:t>QUYẾT ĐỊNH:</w:t>
      </w:r>
    </w:p>
    <w:p w:rsidR="00E72A57" w:rsidRDefault="00407520" w:rsidP="00E72A57">
      <w:pPr>
        <w:spacing w:after="0" w:line="200" w:lineRule="atLeast"/>
        <w:ind w:firstLine="720"/>
        <w:jc w:val="both"/>
        <w:rPr>
          <w:rFonts w:ascii="Times New Roman" w:eastAsia="Times New Roman" w:hAnsi="Times New Roman" w:cs="Times New Roman"/>
          <w:sz w:val="28"/>
          <w:szCs w:val="28"/>
        </w:rPr>
      </w:pPr>
      <w:bookmarkStart w:id="4" w:name="dieu_1"/>
      <w:r w:rsidRPr="0038093F">
        <w:rPr>
          <w:rFonts w:ascii="Times New Roman" w:eastAsia="Times New Roman" w:hAnsi="Times New Roman" w:cs="Times New Roman"/>
          <w:b/>
          <w:bCs/>
          <w:sz w:val="28"/>
          <w:szCs w:val="28"/>
        </w:rPr>
        <w:t>Điều 1.</w:t>
      </w:r>
      <w:bookmarkEnd w:id="4"/>
      <w:r w:rsidRPr="0038093F">
        <w:rPr>
          <w:rFonts w:ascii="Times New Roman" w:eastAsia="Times New Roman" w:hAnsi="Times New Roman" w:cs="Times New Roman"/>
          <w:sz w:val="28"/>
          <w:szCs w:val="28"/>
        </w:rPr>
        <w:t xml:space="preserve"> </w:t>
      </w:r>
      <w:bookmarkStart w:id="5" w:name="dieu_2"/>
      <w:r w:rsidR="00E72A57" w:rsidRPr="00E72A57">
        <w:rPr>
          <w:rFonts w:ascii="Times New Roman" w:eastAsia="Times New Roman" w:hAnsi="Times New Roman" w:cs="Times New Roman"/>
          <w:sz w:val="28"/>
          <w:szCs w:val="28"/>
        </w:rPr>
        <w:t>Sửa đổi, bổ sung một số điều của quy chế</w:t>
      </w:r>
      <w:r w:rsidR="00E72A57">
        <w:rPr>
          <w:rFonts w:ascii="Times New Roman" w:eastAsia="Times New Roman" w:hAnsi="Times New Roman" w:cs="Times New Roman"/>
          <w:sz w:val="28"/>
          <w:szCs w:val="28"/>
        </w:rPr>
        <w:t xml:space="preserve"> về trách nhiệm và quan hệ phối </w:t>
      </w:r>
      <w:r w:rsidR="00E72A57" w:rsidRPr="00E72A57">
        <w:rPr>
          <w:rFonts w:ascii="Times New Roman" w:eastAsia="Times New Roman" w:hAnsi="Times New Roman" w:cs="Times New Roman"/>
          <w:sz w:val="28"/>
          <w:szCs w:val="28"/>
        </w:rPr>
        <w:t>hợp hoạt động giữa các cơ quan quản lý nhà nước trong công tác đấu tranh phòng,chống buôn lậu, gian lận thương mại và hàng giả ban hành kèm theo Quyết định 37/2017/QĐ-UBND ngày 21 tháng 12 năm 2017 của Uỷ ban nhân dân thành phố</w:t>
      </w:r>
    </w:p>
    <w:p w:rsidR="00E410AD" w:rsidRPr="00E410AD" w:rsidRDefault="00E72A57" w:rsidP="00E410AD">
      <w:pPr>
        <w:pStyle w:val="ListParagraph"/>
        <w:numPr>
          <w:ilvl w:val="0"/>
          <w:numId w:val="1"/>
        </w:numPr>
        <w:spacing w:before="120" w:after="0" w:line="2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Sửa đổi bổ sung khoản 1, Điều 4</w:t>
      </w:r>
      <w:r w:rsidR="000D59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410AD" w:rsidRPr="00E410AD">
        <w:rPr>
          <w:rFonts w:ascii="Times New Roman" w:eastAsia="Times New Roman" w:hAnsi="Times New Roman" w:cs="Times New Roman"/>
          <w:sz w:val="28"/>
          <w:szCs w:val="28"/>
        </w:rPr>
        <w:t xml:space="preserve">Trách nhiệm của Sở Công Thương: </w:t>
      </w:r>
    </w:p>
    <w:p w:rsidR="00050EDA" w:rsidRDefault="00050EDA" w:rsidP="00E410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Phối hợp với các cơ quan liên quan tham gia xây dựng và triển khai các kế hoạch, văn bản chỉ đạo về công tác đấu tranh phòng, chống buôn lậu, gian lận thương mại và hàng giả theo chức năng, nhiệm vụ và lĩnh vực được phân cấp quản lý;</w:t>
      </w:r>
    </w:p>
    <w:p w:rsidR="00E410AD" w:rsidRPr="00C56AD3" w:rsidRDefault="00050EDA" w:rsidP="00050EDA">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b</w:t>
      </w:r>
      <w:r w:rsidR="00E410AD" w:rsidRPr="00C56AD3">
        <w:rPr>
          <w:rFonts w:ascii="Times New Roman" w:eastAsia="Times New Roman" w:hAnsi="Times New Roman" w:cs="Times New Roman"/>
          <w:sz w:val="28"/>
          <w:szCs w:val="28"/>
          <w:lang w:val="vi-VN"/>
        </w:rPr>
        <w:t>) Hướng dẫn, thanh tra, kiểm tra việc thực hiện các quy định của pháp luật về hoạt động kinh doanh, xuất khẩu, nhập khẩu,</w:t>
      </w:r>
      <w:r w:rsidR="00E410AD" w:rsidRPr="00C56AD3">
        <w:rPr>
          <w:rFonts w:ascii="Times New Roman" w:eastAsia="Times New Roman" w:hAnsi="Times New Roman" w:cs="Times New Roman"/>
          <w:sz w:val="28"/>
          <w:szCs w:val="28"/>
        </w:rPr>
        <w:t xml:space="preserve"> văn phòng đại diện,</w:t>
      </w:r>
      <w:r w:rsidR="00E410AD" w:rsidRPr="00C56AD3">
        <w:rPr>
          <w:rFonts w:ascii="Times New Roman" w:eastAsia="Times New Roman" w:hAnsi="Times New Roman" w:cs="Times New Roman"/>
          <w:sz w:val="28"/>
          <w:szCs w:val="28"/>
          <w:lang w:val="vi-VN"/>
        </w:rPr>
        <w:t xml:space="preserve"> các hoạt động thương mại, dịch vụ thương mại trên thị trường và hoạt động thương mại điện tử theo thẩm quyền pháp luật quy định;</w:t>
      </w:r>
    </w:p>
    <w:p w:rsidR="00E410AD" w:rsidRPr="00C56AD3" w:rsidRDefault="00050EDA" w:rsidP="00050EDA">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c</w:t>
      </w:r>
      <w:r w:rsidR="00E410AD" w:rsidRPr="00C56AD3">
        <w:rPr>
          <w:rFonts w:ascii="Times New Roman" w:eastAsia="Times New Roman" w:hAnsi="Times New Roman" w:cs="Times New Roman"/>
          <w:sz w:val="28"/>
          <w:szCs w:val="28"/>
          <w:lang w:val="vi-VN"/>
        </w:rPr>
        <w:t xml:space="preserve">) Chủ trì, phối hợp thanh tra, kiểm tra việc chấp hành các quy định của pháp luật về quản lý cạnh tranh, chống độc quyền, </w:t>
      </w:r>
      <w:r w:rsidR="00E410AD" w:rsidRPr="00C56AD3">
        <w:rPr>
          <w:rFonts w:ascii="Times New Roman" w:eastAsia="Times New Roman" w:hAnsi="Times New Roman" w:cs="Times New Roman"/>
          <w:sz w:val="28"/>
          <w:szCs w:val="28"/>
        </w:rPr>
        <w:t>chống cạnh tranh không lành mạnh và bảo vệ quyền lợi người tiêu dùng,</w:t>
      </w:r>
      <w:r w:rsidR="00E410AD" w:rsidRPr="00C56AD3">
        <w:rPr>
          <w:rFonts w:ascii="Times New Roman" w:eastAsia="Times New Roman" w:hAnsi="Times New Roman" w:cs="Times New Roman"/>
          <w:sz w:val="28"/>
          <w:szCs w:val="28"/>
          <w:lang w:val="vi-VN"/>
        </w:rPr>
        <w:t xml:space="preserve"> áp dụng các biện pháp tự vệ, chống bán phá giá, chống trợ cấp theo chức năng, nhiệm vụ được giao.</w:t>
      </w:r>
    </w:p>
    <w:p w:rsidR="00E410AD" w:rsidRPr="00C56AD3" w:rsidRDefault="00050EDA" w:rsidP="00E410AD">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d</w:t>
      </w:r>
      <w:r w:rsidR="00E410AD" w:rsidRPr="00C56AD3">
        <w:rPr>
          <w:rFonts w:ascii="Times New Roman" w:eastAsia="Times New Roman" w:hAnsi="Times New Roman" w:cs="Times New Roman"/>
          <w:sz w:val="28"/>
          <w:szCs w:val="28"/>
          <w:lang w:val="vi-VN"/>
        </w:rPr>
        <w:t xml:space="preserve">) Chủ trì, phối hợp với các cơ quan chức năng kiểm tra việc thực hiện các quy định của pháp luật đối với hàng hóa, dịch vụ cấm kinh doanh, hạn chế kinh doanh, kinh doanh có điều kiện các mặt hàng: Thuốc lá, rượu, xăng dầu, khí dầu mỏ hóa lỏng và các hàng hóa dịch vụ khác trên địa bàn Thành phố theo quy định của pháp luật và phân cấp quản lý của Bộ Công Thương; thanh tra, kiểm tra đối với các lĩnh vực được phân công quản lý (hoạt động bán hàng đa cấp, hội chợ, khuyến mại, </w:t>
      </w:r>
      <w:r w:rsidR="00E410AD" w:rsidRPr="00C56AD3">
        <w:rPr>
          <w:rFonts w:ascii="Times New Roman" w:eastAsia="Times New Roman" w:hAnsi="Times New Roman" w:cs="Times New Roman"/>
          <w:sz w:val="28"/>
          <w:szCs w:val="28"/>
        </w:rPr>
        <w:t xml:space="preserve">hợp đồng mẫu, </w:t>
      </w:r>
      <w:r w:rsidR="00E410AD" w:rsidRPr="00C56AD3">
        <w:rPr>
          <w:rFonts w:ascii="Times New Roman" w:eastAsia="Times New Roman" w:hAnsi="Times New Roman" w:cs="Times New Roman"/>
          <w:sz w:val="28"/>
          <w:szCs w:val="28"/>
          <w:lang w:val="vi-VN"/>
        </w:rPr>
        <w:t>xúc tiến thương mại, thương mại điện tử, an toàn thực phẩm...) nhằm kịp thời phát hiện các hành vi vi phạm để xử lý theo quy định của pháp luật.</w:t>
      </w:r>
    </w:p>
    <w:p w:rsidR="00E410AD" w:rsidRPr="00C56AD3" w:rsidRDefault="00050EDA" w:rsidP="00E410AD">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w:t>
      </w:r>
      <w:r w:rsidR="00E410AD" w:rsidRPr="00C56AD3">
        <w:rPr>
          <w:rFonts w:ascii="Times New Roman" w:eastAsia="Times New Roman" w:hAnsi="Times New Roman" w:cs="Times New Roman"/>
          <w:sz w:val="28"/>
          <w:szCs w:val="28"/>
        </w:rPr>
        <w:t xml:space="preserve">) </w:t>
      </w:r>
      <w:r w:rsidR="00E410AD" w:rsidRPr="00C56AD3">
        <w:rPr>
          <w:rFonts w:ascii="Times New Roman" w:eastAsia="Times New Roman" w:hAnsi="Times New Roman" w:cs="Times New Roman"/>
          <w:sz w:val="28"/>
          <w:szCs w:val="28"/>
          <w:lang w:val="vi-VN"/>
        </w:rPr>
        <w:t>Chủ động nắm bắt diễn biến thị trường, cung cầu hàng hóa, dự báo tình hình, nhất là đối với những mặt hàng thiết yếu, phục vụ nhu cầu tiêu dùng nhất là trong các dịp Lễ, tết hoặc trong trường hợp dịch bệnh bùng phát; kịp thời phát hiện những vấn đề phát sinh, gây bất ổn thị trường, đề xuất các giải pháp xử lý, báo cáo Ủy ban nhân dân Thành phố.</w:t>
      </w:r>
    </w:p>
    <w:p w:rsidR="00E410AD" w:rsidRPr="00C56AD3" w:rsidRDefault="00050EDA" w:rsidP="00E410AD">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e</w:t>
      </w:r>
      <w:r w:rsidR="00E410AD" w:rsidRPr="00C56AD3">
        <w:rPr>
          <w:rFonts w:ascii="Times New Roman" w:eastAsia="Times New Roman" w:hAnsi="Times New Roman" w:cs="Times New Roman"/>
          <w:sz w:val="28"/>
          <w:szCs w:val="28"/>
          <w:lang w:val="vi-VN"/>
        </w:rPr>
        <w:t>) Chủ trì, phối hợp với các cơ quan chức năng thực hiện chức năng thanh tra chuyên ngành Công Thương theo quy định.</w:t>
      </w:r>
    </w:p>
    <w:p w:rsidR="00E410AD" w:rsidRDefault="00E410AD" w:rsidP="00E410AD">
      <w:pPr>
        <w:spacing w:before="120" w:after="0" w:line="200"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Bổ sung khoản 2 Điều 4</w:t>
      </w:r>
      <w:r w:rsidR="000D5950">
        <w:rPr>
          <w:rFonts w:ascii="Times New Roman" w:eastAsia="Times New Roman" w:hAnsi="Times New Roman" w:cs="Times New Roman"/>
          <w:sz w:val="28"/>
          <w:szCs w:val="28"/>
        </w:rPr>
        <w:t>,</w:t>
      </w:r>
      <w:r>
        <w:rPr>
          <w:rFonts w:ascii="Times New Roman" w:eastAsia="Times New Roman" w:hAnsi="Times New Roman" w:cs="Times New Roman"/>
          <w:sz w:val="28"/>
          <w:szCs w:val="28"/>
        </w:rPr>
        <w:t>Trách n</w:t>
      </w:r>
      <w:r w:rsidR="000D5950">
        <w:rPr>
          <w:rFonts w:ascii="Times New Roman" w:eastAsia="Times New Roman" w:hAnsi="Times New Roman" w:cs="Times New Roman"/>
          <w:sz w:val="28"/>
          <w:szCs w:val="28"/>
        </w:rPr>
        <w:t>hiệm của Cục Quản lý thị trường</w:t>
      </w:r>
      <w:r w:rsidR="00B2504B">
        <w:rPr>
          <w:rFonts w:ascii="Times New Roman" w:eastAsia="Times New Roman" w:hAnsi="Times New Roman" w:cs="Times New Roman"/>
          <w:sz w:val="28"/>
          <w:szCs w:val="28"/>
        </w:rPr>
        <w:t xml:space="preserve"> Hải Phòng</w:t>
      </w:r>
      <w:r w:rsidR="000D5950">
        <w:rPr>
          <w:rFonts w:ascii="Times New Roman" w:eastAsia="Times New Roman" w:hAnsi="Times New Roman" w:cs="Times New Roman"/>
          <w:sz w:val="28"/>
          <w:szCs w:val="28"/>
        </w:rPr>
        <w:t>:</w:t>
      </w:r>
    </w:p>
    <w:p w:rsidR="00E410AD" w:rsidRPr="00C56AD3" w:rsidRDefault="00E410AD" w:rsidP="00D5494F">
      <w:pPr>
        <w:spacing w:after="0" w:line="240" w:lineRule="auto"/>
        <w:ind w:firstLine="720"/>
        <w:jc w:val="both"/>
        <w:rPr>
          <w:rFonts w:ascii="Times New Roman" w:eastAsia="Times New Roman" w:hAnsi="Times New Roman" w:cs="Times New Roman"/>
          <w:sz w:val="28"/>
          <w:szCs w:val="28"/>
          <w:lang w:val="vi-VN"/>
        </w:rPr>
      </w:pPr>
      <w:r w:rsidRPr="00C56AD3">
        <w:rPr>
          <w:rFonts w:ascii="Times New Roman" w:eastAsia="Times New Roman" w:hAnsi="Times New Roman" w:cs="Times New Roman"/>
          <w:sz w:val="28"/>
          <w:szCs w:val="28"/>
          <w:lang w:val="vi-VN"/>
        </w:rPr>
        <w:t xml:space="preserve">a) </w:t>
      </w:r>
      <w:r w:rsidRPr="00C56AD3">
        <w:rPr>
          <w:rFonts w:ascii="Times New Roman" w:eastAsia="Times New Roman" w:hAnsi="Times New Roman" w:cs="Times New Roman"/>
          <w:sz w:val="28"/>
          <w:szCs w:val="28"/>
        </w:rPr>
        <w:t>L</w:t>
      </w:r>
      <w:r w:rsidRPr="00C56AD3">
        <w:rPr>
          <w:rFonts w:ascii="Times New Roman" w:eastAsia="Times New Roman" w:hAnsi="Times New Roman" w:cs="Times New Roman"/>
          <w:sz w:val="28"/>
          <w:szCs w:val="28"/>
          <w:lang w:val="vi-VN"/>
        </w:rPr>
        <w:t>à Cơ quan Thường trực Ban Chỉ đạo 389 thành phố, tham mưu cho Lãnh đạo Ban Chỉ đạo 389 thành phố trong công tác chỉ đạo việc phối hợp hoạt động và điều phối lực lượng phối hợp giữa các Sở, ban, ngành, các cơ quan chức năng và UBND các quận, huyện trong công tác đấu tranh phòng, chống buôn lậu, gian lận thương mại và hàng giả trên phạm vi toàn thành phố. Chủ trì soạn thảo, trình Trưởng Ban Chỉ đạo 389 thành phố ban hành các kế hoạch, đề án, văn bản chỉ đạo của Ban Chỉ đạo 389 thành phố trong công tác đấu tranh phòng, chống buôn lậu, gian lận thương mại và hàng giả trên địa bàn thành phố.</w:t>
      </w:r>
    </w:p>
    <w:p w:rsidR="00E410AD" w:rsidRPr="00C56AD3" w:rsidRDefault="00E410AD" w:rsidP="00E410AD">
      <w:pPr>
        <w:spacing w:after="0" w:line="240" w:lineRule="auto"/>
        <w:ind w:firstLine="720"/>
        <w:jc w:val="both"/>
        <w:rPr>
          <w:rFonts w:ascii="Times New Roman" w:eastAsia="Times New Roman" w:hAnsi="Times New Roman" w:cs="Times New Roman"/>
          <w:sz w:val="28"/>
          <w:szCs w:val="28"/>
          <w:lang w:val="vi-VN"/>
        </w:rPr>
      </w:pPr>
      <w:r w:rsidRPr="00C56AD3">
        <w:rPr>
          <w:rFonts w:ascii="Times New Roman" w:eastAsia="Times New Roman" w:hAnsi="Times New Roman" w:cs="Times New Roman"/>
          <w:sz w:val="28"/>
          <w:szCs w:val="28"/>
          <w:lang w:val="vi-VN"/>
        </w:rPr>
        <w:t>b) Chủ trì, thực thi công tác Quản lý thị trường trên phạm vi toàn thành phố; trao đổi, hướng dẫn, kiểm tra, kiểm soát việc thực hiện các quy định của pháp luật về hoạt động kinh doanh, lưu thông hàng hóa, các hoạt động thương mại, dịch vụ thương mại trên thị trường; chống đầu cơ, găm hàng, kinh doanh hàng nhập lậu, hàng giả, các vi phạm về giá, ghi nhãn hàng hóa, sở hữu trí tuệ theo thẩm quyền và các hành vi vi phạm pháp luật khác trên thị trường nội địa; kịp thời phát hiện, xử lý các hành vi vi phạm theo quy định của pháp luật;</w:t>
      </w:r>
    </w:p>
    <w:p w:rsidR="00E410AD" w:rsidRPr="00C56AD3" w:rsidRDefault="00E410AD" w:rsidP="00E410AD">
      <w:pPr>
        <w:spacing w:after="0" w:line="240" w:lineRule="auto"/>
        <w:ind w:firstLine="720"/>
        <w:jc w:val="both"/>
        <w:rPr>
          <w:rFonts w:ascii="Times New Roman" w:eastAsia="Times New Roman" w:hAnsi="Times New Roman" w:cs="Times New Roman"/>
          <w:sz w:val="28"/>
          <w:szCs w:val="28"/>
          <w:lang w:val="vi-VN"/>
        </w:rPr>
      </w:pPr>
      <w:r w:rsidRPr="00C56AD3">
        <w:rPr>
          <w:rFonts w:ascii="Times New Roman" w:eastAsia="Times New Roman" w:hAnsi="Times New Roman" w:cs="Times New Roman"/>
          <w:sz w:val="28"/>
          <w:szCs w:val="28"/>
          <w:lang w:val="vi-VN"/>
        </w:rPr>
        <w:t xml:space="preserve">c) Phối hợp với lực lượng Công an các cấp phát hiện, kiểm tra, xử lý các hành vi buôn lậu, kinh doanh hàng hóa nhập lậu, gian lận thương mại và hàng giả trên địa bàn thành phố; phối hợp với Sở Công Thương, Sở Y tế, Sở Nông nghiệp và Phát triển nông thôn và các Sở, ngành có liên quan kiểm tra về vệ sinh an toàn thực phẩm; phối hợp với </w:t>
      </w:r>
      <w:r w:rsidRPr="00C56AD3">
        <w:rPr>
          <w:rFonts w:ascii="Times New Roman" w:eastAsia="Times New Roman" w:hAnsi="Times New Roman" w:cs="Times New Roman"/>
          <w:sz w:val="28"/>
          <w:szCs w:val="28"/>
          <w:lang w:val="vi-VN"/>
        </w:rPr>
        <w:lastRenderedPageBreak/>
        <w:t>Sở Khoa học và Công nghệ kiểm tra xử lý các vi phạm về sở hữu công nghiệp, đo lường chất lượng; phối hợp với Sở Văn hóa và Thể thao kiểm tra xử lý các vi phạm về bản quyền tác giả theo quy định của pháp luật; phối hợp với Sở Thông tin và Truyền thông kiểm tra, xử lý các vi phạm trong lĩnh vực bưu chính, thông tin và truyền thông...</w:t>
      </w:r>
    </w:p>
    <w:p w:rsidR="00E410AD" w:rsidRPr="00C56AD3" w:rsidRDefault="00E410AD" w:rsidP="00E410AD">
      <w:pPr>
        <w:spacing w:before="120" w:after="0" w:line="240" w:lineRule="auto"/>
        <w:ind w:firstLine="720"/>
        <w:jc w:val="both"/>
        <w:rPr>
          <w:rFonts w:ascii="Times New Roman" w:eastAsia="Times New Roman" w:hAnsi="Times New Roman" w:cs="Times New Roman"/>
          <w:sz w:val="28"/>
          <w:szCs w:val="28"/>
          <w:lang w:val="vi-VN"/>
        </w:rPr>
      </w:pPr>
      <w:r w:rsidRPr="00C56AD3">
        <w:rPr>
          <w:rFonts w:ascii="Times New Roman" w:eastAsia="Times New Roman" w:hAnsi="Times New Roman" w:cs="Times New Roman"/>
          <w:sz w:val="28"/>
          <w:szCs w:val="28"/>
          <w:lang w:val="vi-VN"/>
        </w:rPr>
        <w:t>d) Thực hiện chức năng thanh tra chuyên ngành trong phạm vi chức năng, nhiệm vụ, quyền hạn của lực lượng Quản lý thị trường;</w:t>
      </w:r>
    </w:p>
    <w:p w:rsidR="00E410AD" w:rsidRPr="00C56AD3" w:rsidRDefault="00E410AD" w:rsidP="00671E54">
      <w:pPr>
        <w:spacing w:after="0" w:line="240" w:lineRule="auto"/>
        <w:ind w:firstLine="720"/>
        <w:jc w:val="both"/>
        <w:rPr>
          <w:rFonts w:ascii="Times New Roman" w:eastAsia="Times New Roman" w:hAnsi="Times New Roman" w:cs="Times New Roman"/>
          <w:sz w:val="28"/>
          <w:szCs w:val="28"/>
          <w:lang w:val="vi-VN"/>
        </w:rPr>
      </w:pPr>
      <w:r w:rsidRPr="00C56AD3">
        <w:rPr>
          <w:rFonts w:ascii="Times New Roman" w:eastAsia="Times New Roman" w:hAnsi="Times New Roman" w:cs="Times New Roman"/>
          <w:sz w:val="28"/>
          <w:szCs w:val="28"/>
          <w:lang w:val="vi-VN"/>
        </w:rPr>
        <w:t>đ) Phối hợp với các cơ quan thông tấn báo chí Trung ương và địa phương đẩy mạnh công tác tuyên truyền, phổ biến các quy định của pháp luật trong hoạt động thương mại, dịch vụ;</w:t>
      </w:r>
    </w:p>
    <w:p w:rsidR="00E410AD" w:rsidRDefault="00E410AD" w:rsidP="00671E54">
      <w:pPr>
        <w:spacing w:after="0" w:line="240" w:lineRule="auto"/>
        <w:ind w:firstLine="720"/>
        <w:jc w:val="both"/>
        <w:rPr>
          <w:rFonts w:ascii="Times New Roman" w:eastAsia="Times New Roman" w:hAnsi="Times New Roman" w:cs="Times New Roman"/>
          <w:sz w:val="28"/>
          <w:szCs w:val="28"/>
        </w:rPr>
      </w:pPr>
      <w:r w:rsidRPr="00C56AD3">
        <w:rPr>
          <w:rFonts w:ascii="Times New Roman" w:eastAsia="Times New Roman" w:hAnsi="Times New Roman" w:cs="Times New Roman"/>
          <w:sz w:val="28"/>
          <w:szCs w:val="28"/>
          <w:lang w:val="vi-VN"/>
        </w:rPr>
        <w:t>e) Tổng hợp báo cáo, đôn đốc các Sở, ngành thành viên B</w:t>
      </w:r>
      <w:r w:rsidRPr="00C56AD3">
        <w:rPr>
          <w:rFonts w:ascii="Times New Roman" w:eastAsia="Times New Roman" w:hAnsi="Times New Roman" w:cs="Times New Roman"/>
          <w:sz w:val="28"/>
          <w:szCs w:val="28"/>
        </w:rPr>
        <w:t>a</w:t>
      </w:r>
      <w:r w:rsidRPr="00C56AD3">
        <w:rPr>
          <w:rFonts w:ascii="Times New Roman" w:eastAsia="Times New Roman" w:hAnsi="Times New Roman" w:cs="Times New Roman"/>
          <w:sz w:val="28"/>
          <w:szCs w:val="28"/>
          <w:lang w:val="vi-VN"/>
        </w:rPr>
        <w:t>n chỉ đạo, Ban chỉ đạo 389 các quận, huyện thực hiện chế độ báo cáo theo định kỳ, đột xuất, báo cáo sơ kết, tổng kết của Ban Chỉ đạo 389 thành phố.</w:t>
      </w:r>
    </w:p>
    <w:p w:rsidR="00C95362" w:rsidRDefault="00C95362" w:rsidP="00671E5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Sửa đổi điểm a, khoản 1, Điều 9: Sơ kết, tổng kết; báo cáo và khen thưởng, kỷ luật.</w:t>
      </w:r>
    </w:p>
    <w:p w:rsidR="00C95362" w:rsidRDefault="00C95362" w:rsidP="00C9536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Các Sở, ban, ngành và Ủy ban nhân dân các quận, huyện tiến hành sơ kết (định kỳ 6 tháng), tổng kết (định kỳ hàng năm) để đánh giá kết quả thực hiện công tác phối hợp theo Quy chế này và tổng hợp vào báo cáo kết quả công tác đấu tranh phòng, chống buôn lậu, gian lận thương mại và hàng giả (báo cáo về Ban chỉ đạo 389 Hải Phòng qua Cơ quan thường trực</w:t>
      </w:r>
      <w:r w:rsidR="0039027C">
        <w:rPr>
          <w:rFonts w:ascii="Times New Roman" w:eastAsia="Times New Roman" w:hAnsi="Times New Roman" w:cs="Times New Roman"/>
          <w:sz w:val="28"/>
          <w:szCs w:val="28"/>
        </w:rPr>
        <w:t xml:space="preserve"> </w:t>
      </w:r>
      <w:r w:rsidR="0039027C" w:rsidRPr="0039027C">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Cục Quản lý thị trường Hải Phòng), số 44 Lạch Tray, quận Ngô Quyền, Thành phố Hải Phòng) để tổng hợp báo cáo Ban chỉ đạo 389 quốc gia và Ủy ban nhân dân thành phố;</w:t>
      </w:r>
    </w:p>
    <w:p w:rsidR="00C95362" w:rsidRDefault="00C95362" w:rsidP="00E410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Sửa đổi khoản 2, Điều 10: Điều khoản thi hành.</w:t>
      </w:r>
    </w:p>
    <w:p w:rsidR="00C95362" w:rsidRDefault="00C95362" w:rsidP="00E410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Trong quá trình thực hiện, nếu có khó khăn, vướng mắc phản ánh về Cơ quan Thường trực Ban chỉ đạo 38</w:t>
      </w:r>
      <w:r w:rsidR="0039027C">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Hải Phòng (Cục Quản lý thị trường Hải Phòng) để tổng hợp  báo cáo Ủy ban nhân dân thành phố xem xét, quyết định.</w:t>
      </w:r>
    </w:p>
    <w:p w:rsidR="00407520" w:rsidRPr="0038093F" w:rsidRDefault="00407520" w:rsidP="00E72A57">
      <w:pPr>
        <w:pStyle w:val="NormalWeb"/>
        <w:spacing w:before="120" w:beforeAutospacing="0" w:after="0" w:afterAutospacing="0"/>
        <w:ind w:firstLine="720"/>
        <w:jc w:val="both"/>
        <w:rPr>
          <w:sz w:val="28"/>
          <w:szCs w:val="28"/>
        </w:rPr>
      </w:pPr>
      <w:r w:rsidRPr="0038093F">
        <w:rPr>
          <w:b/>
          <w:bCs/>
          <w:sz w:val="28"/>
          <w:szCs w:val="28"/>
        </w:rPr>
        <w:t>Điều 2.</w:t>
      </w:r>
      <w:bookmarkEnd w:id="5"/>
      <w:r w:rsidRPr="0038093F">
        <w:rPr>
          <w:sz w:val="28"/>
          <w:szCs w:val="28"/>
        </w:rPr>
        <w:t xml:space="preserve"> </w:t>
      </w:r>
      <w:bookmarkStart w:id="6" w:name="dieu_2_name"/>
      <w:r w:rsidRPr="0038093F">
        <w:rPr>
          <w:sz w:val="28"/>
          <w:szCs w:val="28"/>
        </w:rPr>
        <w:t>Quyết định này có hiệu lực kể từ ngày     /     /2023.</w:t>
      </w:r>
      <w:bookmarkEnd w:id="6"/>
    </w:p>
    <w:p w:rsidR="00407520" w:rsidRDefault="00407520" w:rsidP="000D2445">
      <w:pPr>
        <w:spacing w:before="120" w:after="120" w:line="240" w:lineRule="auto"/>
        <w:ind w:firstLine="720"/>
        <w:jc w:val="both"/>
        <w:rPr>
          <w:rFonts w:ascii="Times New Roman" w:eastAsia="Times New Roman" w:hAnsi="Times New Roman" w:cs="Times New Roman"/>
          <w:sz w:val="28"/>
          <w:szCs w:val="28"/>
        </w:rPr>
      </w:pPr>
      <w:bookmarkStart w:id="7" w:name="dieu_3"/>
      <w:r w:rsidRPr="0038093F">
        <w:rPr>
          <w:rFonts w:ascii="Times New Roman" w:eastAsia="Times New Roman" w:hAnsi="Times New Roman" w:cs="Times New Roman"/>
          <w:b/>
          <w:bCs/>
          <w:sz w:val="28"/>
          <w:szCs w:val="28"/>
        </w:rPr>
        <w:t>Điều 3.</w:t>
      </w:r>
      <w:bookmarkEnd w:id="7"/>
      <w:r w:rsidRPr="0038093F">
        <w:rPr>
          <w:rFonts w:ascii="Times New Roman" w:eastAsia="Times New Roman" w:hAnsi="Times New Roman" w:cs="Times New Roman"/>
          <w:b/>
          <w:bCs/>
          <w:sz w:val="28"/>
          <w:szCs w:val="28"/>
        </w:rPr>
        <w:t xml:space="preserve"> </w:t>
      </w:r>
      <w:bookmarkStart w:id="8" w:name="dieu_3_name"/>
      <w:r w:rsidRPr="0038093F">
        <w:rPr>
          <w:rFonts w:ascii="Times New Roman" w:eastAsia="Times New Roman" w:hAnsi="Times New Roman" w:cs="Times New Roman"/>
          <w:sz w:val="28"/>
          <w:szCs w:val="28"/>
        </w:rPr>
        <w:t>Trưởng Ban Chỉ đạo chống buôn lậu, gian lận thương mại và hàng giả thành phố Hải Phòng, Chánh Văn phòng UBND Thành phố; Giám đốc các Sở, ngành thành phố; Chủ tịch UBND các quận, huyện và Thủ trưởng các đơn vị liên quan chịu trách nhiệm thi hành Quyết định này./.</w:t>
      </w:r>
      <w:bookmarkEnd w:id="8"/>
    </w:p>
    <w:tbl>
      <w:tblPr>
        <w:tblW w:w="10036" w:type="dxa"/>
        <w:tblCellSpacing w:w="0" w:type="dxa"/>
        <w:tblInd w:w="-5" w:type="dxa"/>
        <w:tblCellMar>
          <w:left w:w="0" w:type="dxa"/>
          <w:right w:w="0" w:type="dxa"/>
        </w:tblCellMar>
        <w:tblLook w:val="04A0" w:firstRow="1" w:lastRow="0" w:firstColumn="1" w:lastColumn="0" w:noHBand="0" w:noVBand="1"/>
      </w:tblPr>
      <w:tblGrid>
        <w:gridCol w:w="5103"/>
        <w:gridCol w:w="4933"/>
      </w:tblGrid>
      <w:tr w:rsidR="00407520" w:rsidRPr="005B7A8F" w:rsidTr="00671E54">
        <w:trPr>
          <w:trHeight w:val="135"/>
          <w:tblCellSpacing w:w="0" w:type="dxa"/>
        </w:trPr>
        <w:tc>
          <w:tcPr>
            <w:tcW w:w="5103" w:type="dxa"/>
            <w:tcMar>
              <w:top w:w="0" w:type="dxa"/>
              <w:left w:w="108" w:type="dxa"/>
              <w:bottom w:w="0" w:type="dxa"/>
              <w:right w:w="108" w:type="dxa"/>
            </w:tcMar>
            <w:hideMark/>
          </w:tcPr>
          <w:p w:rsidR="00D5494F" w:rsidRDefault="00407520" w:rsidP="00671E54">
            <w:pPr>
              <w:spacing w:before="240" w:after="0" w:line="240" w:lineRule="auto"/>
              <w:rPr>
                <w:rFonts w:ascii="Times New Roman" w:eastAsia="Times New Roman" w:hAnsi="Times New Roman" w:cs="Times New Roman"/>
                <w:sz w:val="24"/>
                <w:szCs w:val="16"/>
              </w:rPr>
            </w:pPr>
            <w:r w:rsidRPr="005B7A8F">
              <w:rPr>
                <w:rFonts w:ascii="Times New Roman" w:eastAsia="Times New Roman" w:hAnsi="Times New Roman" w:cs="Times New Roman"/>
                <w:sz w:val="24"/>
                <w:szCs w:val="24"/>
              </w:rPr>
              <w:t> </w:t>
            </w:r>
            <w:r w:rsidRPr="005B7A8F">
              <w:rPr>
                <w:rFonts w:ascii="Times New Roman" w:eastAsia="Times New Roman" w:hAnsi="Times New Roman" w:cs="Times New Roman"/>
                <w:b/>
                <w:bCs/>
                <w:i/>
                <w:iCs/>
                <w:sz w:val="16"/>
                <w:szCs w:val="16"/>
              </w:rPr>
              <w:t> </w:t>
            </w:r>
            <w:r w:rsidRPr="003D5ECB">
              <w:rPr>
                <w:rFonts w:ascii="Times New Roman" w:eastAsia="Times New Roman" w:hAnsi="Times New Roman" w:cs="Times New Roman"/>
                <w:b/>
                <w:bCs/>
                <w:i/>
                <w:iCs/>
                <w:sz w:val="28"/>
                <w:szCs w:val="24"/>
              </w:rPr>
              <w:t>Nơi nhận</w:t>
            </w:r>
            <w:r w:rsidRPr="003D5ECB">
              <w:rPr>
                <w:rFonts w:ascii="Times New Roman" w:eastAsia="Times New Roman" w:hAnsi="Times New Roman" w:cs="Times New Roman"/>
                <w:b/>
                <w:bCs/>
                <w:i/>
                <w:iCs/>
                <w:sz w:val="26"/>
                <w:szCs w:val="24"/>
              </w:rPr>
              <w:t>:</w:t>
            </w:r>
            <w:r w:rsidRPr="005B7A8F">
              <w:rPr>
                <w:rFonts w:ascii="Times New Roman" w:eastAsia="Times New Roman" w:hAnsi="Times New Roman" w:cs="Times New Roman"/>
                <w:b/>
                <w:bCs/>
                <w:i/>
                <w:iCs/>
                <w:sz w:val="24"/>
                <w:szCs w:val="24"/>
              </w:rPr>
              <w:br/>
            </w:r>
            <w:r w:rsidRPr="003D5ECB">
              <w:rPr>
                <w:rFonts w:ascii="Times New Roman" w:eastAsia="Times New Roman" w:hAnsi="Times New Roman" w:cs="Times New Roman"/>
                <w:sz w:val="24"/>
                <w:szCs w:val="16"/>
              </w:rPr>
              <w:t>- Như điều 3;</w:t>
            </w:r>
            <w:r w:rsidRPr="003D5ECB">
              <w:rPr>
                <w:rFonts w:ascii="Times New Roman" w:eastAsia="Times New Roman" w:hAnsi="Times New Roman" w:cs="Times New Roman"/>
                <w:sz w:val="24"/>
                <w:szCs w:val="16"/>
              </w:rPr>
              <w:br/>
              <w:t>- Ban Chỉ đạo 389 Quốc gia;</w:t>
            </w:r>
            <w:r w:rsidRPr="003D5ECB">
              <w:rPr>
                <w:rFonts w:ascii="Times New Roman" w:eastAsia="Times New Roman" w:hAnsi="Times New Roman" w:cs="Times New Roman"/>
                <w:sz w:val="24"/>
                <w:szCs w:val="16"/>
              </w:rPr>
              <w:br/>
              <w:t>- Thường trực Thành ủy;</w:t>
            </w:r>
            <w:r w:rsidRPr="003D5ECB">
              <w:rPr>
                <w:rFonts w:ascii="Times New Roman" w:eastAsia="Times New Roman" w:hAnsi="Times New Roman" w:cs="Times New Roman"/>
                <w:sz w:val="24"/>
                <w:szCs w:val="16"/>
              </w:rPr>
              <w:br/>
              <w:t>- Thường trực HĐND Thành phố;</w:t>
            </w:r>
            <w:r w:rsidRPr="003D5ECB">
              <w:rPr>
                <w:rFonts w:ascii="Times New Roman" w:eastAsia="Times New Roman" w:hAnsi="Times New Roman" w:cs="Times New Roman"/>
                <w:sz w:val="24"/>
                <w:szCs w:val="16"/>
              </w:rPr>
              <w:br/>
              <w:t>- Chủ tịch UBND Thành phố;</w:t>
            </w:r>
            <w:r w:rsidRPr="003D5ECB">
              <w:rPr>
                <w:rFonts w:ascii="Times New Roman" w:eastAsia="Times New Roman" w:hAnsi="Times New Roman" w:cs="Times New Roman"/>
                <w:sz w:val="24"/>
                <w:szCs w:val="16"/>
              </w:rPr>
              <w:br/>
              <w:t>- Các Phó Chủ tịch UBND Thành phố;</w:t>
            </w:r>
            <w:r w:rsidRPr="003D5ECB">
              <w:rPr>
                <w:rFonts w:ascii="Times New Roman" w:eastAsia="Times New Roman" w:hAnsi="Times New Roman" w:cs="Times New Roman"/>
                <w:sz w:val="24"/>
                <w:szCs w:val="16"/>
              </w:rPr>
              <w:br/>
              <w:t>- Cổng thông tin điện tử thành phố Hải Phòng;</w:t>
            </w:r>
            <w:r w:rsidRPr="003D5ECB">
              <w:rPr>
                <w:rFonts w:ascii="Times New Roman" w:eastAsia="Times New Roman" w:hAnsi="Times New Roman" w:cs="Times New Roman"/>
                <w:sz w:val="24"/>
                <w:szCs w:val="16"/>
              </w:rPr>
              <w:br/>
              <w:t xml:space="preserve">- VPUBNDTP: CVP, các P.CVP, các phòng: </w:t>
            </w:r>
            <w:r w:rsidR="00D5494F">
              <w:rPr>
                <w:rFonts w:ascii="Times New Roman" w:eastAsia="Times New Roman" w:hAnsi="Times New Roman" w:cs="Times New Roman"/>
                <w:sz w:val="24"/>
                <w:szCs w:val="16"/>
              </w:rPr>
              <w:t xml:space="preserve"> </w:t>
            </w:r>
          </w:p>
          <w:p w:rsidR="00407520" w:rsidRPr="00D5494F" w:rsidRDefault="00D5494F" w:rsidP="00D5494F">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   </w:t>
            </w:r>
            <w:r w:rsidR="00407520" w:rsidRPr="003D5ECB">
              <w:rPr>
                <w:rFonts w:ascii="Times New Roman" w:eastAsia="Times New Roman" w:hAnsi="Times New Roman" w:cs="Times New Roman"/>
                <w:sz w:val="24"/>
                <w:szCs w:val="16"/>
              </w:rPr>
              <w:t>XDGT&amp;CT;</w:t>
            </w:r>
            <w:r>
              <w:rPr>
                <w:rFonts w:ascii="Times New Roman" w:eastAsia="Times New Roman" w:hAnsi="Times New Roman" w:cs="Times New Roman"/>
                <w:sz w:val="24"/>
                <w:szCs w:val="16"/>
              </w:rPr>
              <w:t xml:space="preserve"> </w:t>
            </w:r>
            <w:r w:rsidRPr="003D5ECB">
              <w:rPr>
                <w:rFonts w:ascii="Times New Roman" w:eastAsia="Times New Roman" w:hAnsi="Times New Roman" w:cs="Times New Roman"/>
                <w:sz w:val="24"/>
                <w:szCs w:val="16"/>
              </w:rPr>
              <w:t>NC&amp;KTGS</w:t>
            </w:r>
            <w:r w:rsidRPr="003D5ECB">
              <w:rPr>
                <w:rFonts w:ascii="Times New Roman" w:eastAsia="Times New Roman" w:hAnsi="Times New Roman" w:cs="Times New Roman"/>
                <w:sz w:val="24"/>
                <w:szCs w:val="16"/>
              </w:rPr>
              <w:br/>
            </w:r>
            <w:r w:rsidR="00407520" w:rsidRPr="003D5ECB">
              <w:rPr>
                <w:rFonts w:ascii="Times New Roman" w:eastAsia="Times New Roman" w:hAnsi="Times New Roman" w:cs="Times New Roman"/>
                <w:sz w:val="24"/>
                <w:szCs w:val="16"/>
              </w:rPr>
              <w:t>- Lưu: VT.</w:t>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r w:rsidR="00F24483">
              <w:rPr>
                <w:rFonts w:ascii="Times New Roman" w:eastAsia="Times New Roman" w:hAnsi="Times New Roman" w:cs="Times New Roman"/>
                <w:sz w:val="24"/>
                <w:szCs w:val="16"/>
              </w:rPr>
              <w:tab/>
            </w:r>
          </w:p>
        </w:tc>
        <w:tc>
          <w:tcPr>
            <w:tcW w:w="4933" w:type="dxa"/>
            <w:tcMar>
              <w:top w:w="0" w:type="dxa"/>
              <w:left w:w="108" w:type="dxa"/>
              <w:bottom w:w="0" w:type="dxa"/>
              <w:right w:w="108" w:type="dxa"/>
            </w:tcMar>
            <w:hideMark/>
          </w:tcPr>
          <w:p w:rsidR="00F24483" w:rsidRDefault="00407520" w:rsidP="00F24483">
            <w:pPr>
              <w:spacing w:before="240" w:after="360" w:line="240" w:lineRule="auto"/>
              <w:jc w:val="center"/>
              <w:rPr>
                <w:rFonts w:ascii="Times New Roman" w:eastAsia="Times New Roman" w:hAnsi="Times New Roman" w:cs="Times New Roman"/>
                <w:b/>
                <w:sz w:val="28"/>
                <w:szCs w:val="28"/>
              </w:rPr>
            </w:pPr>
            <w:r w:rsidRPr="00E74A75">
              <w:rPr>
                <w:rFonts w:ascii="Times New Roman" w:eastAsia="Times New Roman" w:hAnsi="Times New Roman" w:cs="Times New Roman"/>
                <w:b/>
                <w:bCs/>
                <w:sz w:val="28"/>
                <w:szCs w:val="28"/>
              </w:rPr>
              <w:t>TM. ỦY BAN NHÂN DÂN</w:t>
            </w:r>
            <w:r w:rsidRPr="00E74A75">
              <w:rPr>
                <w:rFonts w:ascii="Times New Roman" w:eastAsia="Times New Roman" w:hAnsi="Times New Roman" w:cs="Times New Roman"/>
                <w:b/>
                <w:bCs/>
                <w:sz w:val="28"/>
                <w:szCs w:val="28"/>
              </w:rPr>
              <w:br/>
              <w:t>CHỦ TỊCH</w:t>
            </w:r>
            <w:r w:rsidRPr="00E74A75">
              <w:rPr>
                <w:rFonts w:ascii="Times New Roman" w:eastAsia="Times New Roman" w:hAnsi="Times New Roman" w:cs="Times New Roman"/>
                <w:b/>
                <w:bCs/>
                <w:sz w:val="28"/>
                <w:szCs w:val="28"/>
              </w:rPr>
              <w:br/>
            </w:r>
            <w:r w:rsidRPr="00E74A75">
              <w:rPr>
                <w:rFonts w:ascii="Times New Roman" w:eastAsia="Times New Roman" w:hAnsi="Times New Roman" w:cs="Times New Roman"/>
                <w:b/>
                <w:bCs/>
                <w:i/>
                <w:iCs/>
                <w:sz w:val="28"/>
                <w:szCs w:val="28"/>
              </w:rPr>
              <w:br/>
            </w:r>
            <w:r w:rsidRPr="00E74A75">
              <w:rPr>
                <w:rFonts w:ascii="Times New Roman" w:eastAsia="Times New Roman" w:hAnsi="Times New Roman" w:cs="Times New Roman"/>
                <w:b/>
                <w:bCs/>
                <w:i/>
                <w:iCs/>
                <w:sz w:val="28"/>
                <w:szCs w:val="28"/>
              </w:rPr>
              <w:br/>
            </w:r>
            <w:r w:rsidRPr="00E74A75">
              <w:rPr>
                <w:rFonts w:ascii="Times New Roman" w:eastAsia="Times New Roman" w:hAnsi="Times New Roman" w:cs="Times New Roman"/>
                <w:b/>
                <w:bCs/>
                <w:i/>
                <w:iCs/>
                <w:sz w:val="28"/>
                <w:szCs w:val="28"/>
              </w:rPr>
              <w:br/>
            </w:r>
          </w:p>
          <w:p w:rsidR="00F24483" w:rsidRPr="00E74A75" w:rsidRDefault="00F24483" w:rsidP="00F24483">
            <w:pPr>
              <w:spacing w:before="240" w:after="3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Nguyễn Văn Tùng</w:t>
            </w:r>
          </w:p>
        </w:tc>
      </w:tr>
    </w:tbl>
    <w:p w:rsidR="00407520" w:rsidRDefault="00407520" w:rsidP="00407520">
      <w:pPr>
        <w:spacing w:before="120" w:after="120" w:line="240" w:lineRule="auto"/>
        <w:ind w:firstLine="720"/>
        <w:jc w:val="both"/>
      </w:pPr>
    </w:p>
    <w:p w:rsidR="00407520" w:rsidRDefault="00407520" w:rsidP="00B941C0">
      <w:pPr>
        <w:spacing w:after="0" w:line="240" w:lineRule="auto"/>
        <w:jc w:val="center"/>
        <w:rPr>
          <w:rFonts w:ascii="Times New Roman" w:eastAsia="Times New Roman" w:hAnsi="Times New Roman" w:cs="Times New Roman"/>
          <w:b/>
          <w:bCs/>
          <w:sz w:val="24"/>
          <w:szCs w:val="24"/>
        </w:rPr>
      </w:pPr>
    </w:p>
    <w:p w:rsidR="00407520" w:rsidRDefault="00407520" w:rsidP="00B941C0">
      <w:pPr>
        <w:spacing w:after="0" w:line="240" w:lineRule="auto"/>
        <w:jc w:val="center"/>
        <w:rPr>
          <w:rFonts w:ascii="Times New Roman" w:eastAsia="Times New Roman" w:hAnsi="Times New Roman" w:cs="Times New Roman"/>
          <w:b/>
          <w:bCs/>
          <w:sz w:val="24"/>
          <w:szCs w:val="24"/>
        </w:rPr>
      </w:pPr>
    </w:p>
    <w:p w:rsidR="00407520" w:rsidRDefault="00407520" w:rsidP="00B941C0">
      <w:pPr>
        <w:spacing w:after="0" w:line="240" w:lineRule="auto"/>
        <w:jc w:val="center"/>
        <w:rPr>
          <w:rFonts w:ascii="Times New Roman" w:eastAsia="Times New Roman" w:hAnsi="Times New Roman" w:cs="Times New Roman"/>
          <w:b/>
          <w:bCs/>
          <w:sz w:val="24"/>
          <w:szCs w:val="24"/>
        </w:rPr>
      </w:pPr>
    </w:p>
    <w:p w:rsidR="00407520" w:rsidRDefault="00407520" w:rsidP="00B941C0">
      <w:pPr>
        <w:spacing w:after="0" w:line="240" w:lineRule="auto"/>
        <w:jc w:val="center"/>
        <w:rPr>
          <w:rFonts w:ascii="Times New Roman" w:eastAsia="Times New Roman" w:hAnsi="Times New Roman" w:cs="Times New Roman"/>
          <w:b/>
          <w:bCs/>
          <w:sz w:val="24"/>
          <w:szCs w:val="24"/>
        </w:rPr>
      </w:pPr>
    </w:p>
    <w:p w:rsidR="00407520" w:rsidRDefault="00407520" w:rsidP="00B941C0">
      <w:pPr>
        <w:spacing w:after="0" w:line="240" w:lineRule="auto"/>
        <w:jc w:val="center"/>
        <w:rPr>
          <w:rFonts w:ascii="Times New Roman" w:eastAsia="Times New Roman" w:hAnsi="Times New Roman" w:cs="Times New Roman"/>
          <w:b/>
          <w:bCs/>
          <w:sz w:val="24"/>
          <w:szCs w:val="24"/>
        </w:rPr>
      </w:pPr>
    </w:p>
    <w:bookmarkEnd w:id="0"/>
    <w:p w:rsidR="00407520" w:rsidRDefault="00407520" w:rsidP="00B941C0">
      <w:pPr>
        <w:spacing w:after="0" w:line="240" w:lineRule="auto"/>
        <w:jc w:val="center"/>
        <w:rPr>
          <w:rFonts w:ascii="Times New Roman" w:eastAsia="Times New Roman" w:hAnsi="Times New Roman" w:cs="Times New Roman"/>
          <w:b/>
          <w:bCs/>
          <w:sz w:val="24"/>
          <w:szCs w:val="24"/>
        </w:rPr>
      </w:pPr>
    </w:p>
    <w:sectPr w:rsidR="00407520" w:rsidSect="007B4EB0">
      <w:headerReference w:type="default" r:id="rId10"/>
      <w:pgSz w:w="12240" w:h="15840"/>
      <w:pgMar w:top="426" w:right="902" w:bottom="567" w:left="119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A7" w:rsidRDefault="00350EA7" w:rsidP="00B96C2B">
      <w:pPr>
        <w:spacing w:after="0" w:line="240" w:lineRule="auto"/>
      </w:pPr>
      <w:r>
        <w:separator/>
      </w:r>
    </w:p>
  </w:endnote>
  <w:endnote w:type="continuationSeparator" w:id="0">
    <w:p w:rsidR="00350EA7" w:rsidRDefault="00350EA7" w:rsidP="00B9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A7" w:rsidRDefault="00350EA7" w:rsidP="00B96C2B">
      <w:pPr>
        <w:spacing w:after="0" w:line="240" w:lineRule="auto"/>
      </w:pPr>
      <w:r>
        <w:separator/>
      </w:r>
    </w:p>
  </w:footnote>
  <w:footnote w:type="continuationSeparator" w:id="0">
    <w:p w:rsidR="00350EA7" w:rsidRDefault="00350EA7" w:rsidP="00B9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63352"/>
      <w:docPartObj>
        <w:docPartGallery w:val="Page Numbers (Top of Page)"/>
        <w:docPartUnique/>
      </w:docPartObj>
    </w:sdtPr>
    <w:sdtEndPr>
      <w:rPr>
        <w:noProof/>
      </w:rPr>
    </w:sdtEndPr>
    <w:sdtContent>
      <w:p w:rsidR="001C6111" w:rsidRDefault="001C6111">
        <w:pPr>
          <w:pStyle w:val="Header"/>
          <w:jc w:val="center"/>
        </w:pPr>
        <w:r>
          <w:fldChar w:fldCharType="begin"/>
        </w:r>
        <w:r>
          <w:instrText xml:space="preserve"> PAGE   \* MERGEFORMAT </w:instrText>
        </w:r>
        <w:r>
          <w:fldChar w:fldCharType="separate"/>
        </w:r>
        <w:r w:rsidR="005D5E3A">
          <w:rPr>
            <w:noProof/>
          </w:rPr>
          <w:t>4</w:t>
        </w:r>
        <w:r>
          <w:rPr>
            <w:noProof/>
          </w:rPr>
          <w:fldChar w:fldCharType="end"/>
        </w:r>
      </w:p>
    </w:sdtContent>
  </w:sdt>
  <w:p w:rsidR="00B96C2B" w:rsidRDefault="00B9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368F"/>
    <w:multiLevelType w:val="hybridMultilevel"/>
    <w:tmpl w:val="63260588"/>
    <w:lvl w:ilvl="0" w:tplc="5E320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8F"/>
    <w:rsid w:val="0000476C"/>
    <w:rsid w:val="00034020"/>
    <w:rsid w:val="00050EDA"/>
    <w:rsid w:val="0006094C"/>
    <w:rsid w:val="00080F80"/>
    <w:rsid w:val="000D2445"/>
    <w:rsid w:val="000D5950"/>
    <w:rsid w:val="000E3AF1"/>
    <w:rsid w:val="000F548C"/>
    <w:rsid w:val="00147B45"/>
    <w:rsid w:val="00162AFD"/>
    <w:rsid w:val="001A5297"/>
    <w:rsid w:val="001A660A"/>
    <w:rsid w:val="001A7680"/>
    <w:rsid w:val="001C6111"/>
    <w:rsid w:val="001E2F0B"/>
    <w:rsid w:val="001F4273"/>
    <w:rsid w:val="00255B89"/>
    <w:rsid w:val="00283E33"/>
    <w:rsid w:val="002967A8"/>
    <w:rsid w:val="002C39C8"/>
    <w:rsid w:val="002D429F"/>
    <w:rsid w:val="002E681E"/>
    <w:rsid w:val="002F6914"/>
    <w:rsid w:val="002F6F16"/>
    <w:rsid w:val="002F7166"/>
    <w:rsid w:val="00301666"/>
    <w:rsid w:val="00302417"/>
    <w:rsid w:val="003376F1"/>
    <w:rsid w:val="00350EA7"/>
    <w:rsid w:val="00370101"/>
    <w:rsid w:val="0038093F"/>
    <w:rsid w:val="003828B8"/>
    <w:rsid w:val="0039027C"/>
    <w:rsid w:val="003C62B9"/>
    <w:rsid w:val="00407520"/>
    <w:rsid w:val="004205E1"/>
    <w:rsid w:val="004216FF"/>
    <w:rsid w:val="00427FCC"/>
    <w:rsid w:val="004305DD"/>
    <w:rsid w:val="00436F5C"/>
    <w:rsid w:val="00460E77"/>
    <w:rsid w:val="00464100"/>
    <w:rsid w:val="0048316F"/>
    <w:rsid w:val="004950AA"/>
    <w:rsid w:val="004A3A30"/>
    <w:rsid w:val="004F6A0D"/>
    <w:rsid w:val="005233F6"/>
    <w:rsid w:val="00555335"/>
    <w:rsid w:val="0057517A"/>
    <w:rsid w:val="00594810"/>
    <w:rsid w:val="005B7A8F"/>
    <w:rsid w:val="005D5E3A"/>
    <w:rsid w:val="006510CD"/>
    <w:rsid w:val="00654063"/>
    <w:rsid w:val="00671E54"/>
    <w:rsid w:val="0069334C"/>
    <w:rsid w:val="006D0D28"/>
    <w:rsid w:val="00724CDD"/>
    <w:rsid w:val="00742598"/>
    <w:rsid w:val="007501DD"/>
    <w:rsid w:val="0079335F"/>
    <w:rsid w:val="007B4EB0"/>
    <w:rsid w:val="007D0CD9"/>
    <w:rsid w:val="007E4AFD"/>
    <w:rsid w:val="00811018"/>
    <w:rsid w:val="0081312D"/>
    <w:rsid w:val="00835922"/>
    <w:rsid w:val="00857722"/>
    <w:rsid w:val="008737B1"/>
    <w:rsid w:val="00877E9B"/>
    <w:rsid w:val="0089322A"/>
    <w:rsid w:val="008A578E"/>
    <w:rsid w:val="008A72C6"/>
    <w:rsid w:val="008C0A94"/>
    <w:rsid w:val="008F4133"/>
    <w:rsid w:val="00904B62"/>
    <w:rsid w:val="00905FCE"/>
    <w:rsid w:val="00934CD9"/>
    <w:rsid w:val="00944EC0"/>
    <w:rsid w:val="009514D6"/>
    <w:rsid w:val="009712A1"/>
    <w:rsid w:val="009D73B2"/>
    <w:rsid w:val="009E0FE2"/>
    <w:rsid w:val="009E1F7A"/>
    <w:rsid w:val="00A00AEC"/>
    <w:rsid w:val="00A26664"/>
    <w:rsid w:val="00A561F9"/>
    <w:rsid w:val="00AB3D63"/>
    <w:rsid w:val="00B210DB"/>
    <w:rsid w:val="00B230EE"/>
    <w:rsid w:val="00B237A4"/>
    <w:rsid w:val="00B2504B"/>
    <w:rsid w:val="00B3233C"/>
    <w:rsid w:val="00B4698F"/>
    <w:rsid w:val="00B941C0"/>
    <w:rsid w:val="00B941D5"/>
    <w:rsid w:val="00B96C2B"/>
    <w:rsid w:val="00BA1DAA"/>
    <w:rsid w:val="00BA5930"/>
    <w:rsid w:val="00BB0DDD"/>
    <w:rsid w:val="00C04402"/>
    <w:rsid w:val="00C1257B"/>
    <w:rsid w:val="00C159EC"/>
    <w:rsid w:val="00C56AD3"/>
    <w:rsid w:val="00C63910"/>
    <w:rsid w:val="00C66012"/>
    <w:rsid w:val="00C95362"/>
    <w:rsid w:val="00CB2F5F"/>
    <w:rsid w:val="00CF12AE"/>
    <w:rsid w:val="00D10728"/>
    <w:rsid w:val="00D17519"/>
    <w:rsid w:val="00D25B93"/>
    <w:rsid w:val="00D2641A"/>
    <w:rsid w:val="00D5494F"/>
    <w:rsid w:val="00DB7B2C"/>
    <w:rsid w:val="00DD1B45"/>
    <w:rsid w:val="00DE1ADC"/>
    <w:rsid w:val="00E01852"/>
    <w:rsid w:val="00E045B7"/>
    <w:rsid w:val="00E306F2"/>
    <w:rsid w:val="00E325BD"/>
    <w:rsid w:val="00E410AD"/>
    <w:rsid w:val="00E64576"/>
    <w:rsid w:val="00E72A57"/>
    <w:rsid w:val="00E72B64"/>
    <w:rsid w:val="00EB0EA7"/>
    <w:rsid w:val="00EF36A7"/>
    <w:rsid w:val="00F24483"/>
    <w:rsid w:val="00F32172"/>
    <w:rsid w:val="00F33CF7"/>
    <w:rsid w:val="00F94A23"/>
    <w:rsid w:val="00FB0511"/>
    <w:rsid w:val="00FC37AB"/>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A8F"/>
    <w:rPr>
      <w:b/>
      <w:bCs/>
    </w:rPr>
  </w:style>
  <w:style w:type="character" w:styleId="Hyperlink">
    <w:name w:val="Hyperlink"/>
    <w:basedOn w:val="DefaultParagraphFont"/>
    <w:uiPriority w:val="99"/>
    <w:semiHidden/>
    <w:unhideWhenUsed/>
    <w:rsid w:val="005B7A8F"/>
    <w:rPr>
      <w:color w:val="0000FF"/>
      <w:u w:val="single"/>
    </w:rPr>
  </w:style>
  <w:style w:type="character" w:styleId="FollowedHyperlink">
    <w:name w:val="FollowedHyperlink"/>
    <w:basedOn w:val="DefaultParagraphFont"/>
    <w:uiPriority w:val="99"/>
    <w:semiHidden/>
    <w:unhideWhenUsed/>
    <w:rsid w:val="005B7A8F"/>
    <w:rPr>
      <w:color w:val="800080"/>
      <w:u w:val="single"/>
    </w:rPr>
  </w:style>
  <w:style w:type="character" w:styleId="Emphasis">
    <w:name w:val="Emphasis"/>
    <w:basedOn w:val="DefaultParagraphFont"/>
    <w:uiPriority w:val="20"/>
    <w:qFormat/>
    <w:rsid w:val="005B7A8F"/>
    <w:rPr>
      <w:i/>
      <w:iCs/>
    </w:rPr>
  </w:style>
  <w:style w:type="paragraph" w:styleId="BalloonText">
    <w:name w:val="Balloon Text"/>
    <w:basedOn w:val="Normal"/>
    <w:link w:val="BalloonTextChar"/>
    <w:uiPriority w:val="99"/>
    <w:semiHidden/>
    <w:unhideWhenUsed/>
    <w:rsid w:val="001A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80"/>
    <w:rPr>
      <w:rFonts w:ascii="Tahoma" w:hAnsi="Tahoma" w:cs="Tahoma"/>
      <w:sz w:val="16"/>
      <w:szCs w:val="16"/>
    </w:rPr>
  </w:style>
  <w:style w:type="character" w:customStyle="1" w:styleId="Bodytext">
    <w:name w:val="Body text_"/>
    <w:link w:val="BodyText1"/>
    <w:rsid w:val="008A72C6"/>
    <w:rPr>
      <w:sz w:val="26"/>
      <w:szCs w:val="26"/>
      <w:shd w:val="clear" w:color="auto" w:fill="FFFFFF"/>
    </w:rPr>
  </w:style>
  <w:style w:type="paragraph" w:customStyle="1" w:styleId="BodyText1">
    <w:name w:val="Body Text1"/>
    <w:basedOn w:val="Normal"/>
    <w:link w:val="Bodytext"/>
    <w:rsid w:val="008A72C6"/>
    <w:pPr>
      <w:widowControl w:val="0"/>
      <w:shd w:val="clear" w:color="auto" w:fill="FFFFFF"/>
      <w:spacing w:before="300" w:after="300" w:line="0" w:lineRule="atLeast"/>
      <w:jc w:val="both"/>
    </w:pPr>
    <w:rPr>
      <w:sz w:val="26"/>
      <w:szCs w:val="26"/>
    </w:rPr>
  </w:style>
  <w:style w:type="paragraph" w:styleId="ListParagraph">
    <w:name w:val="List Paragraph"/>
    <w:basedOn w:val="Normal"/>
    <w:uiPriority w:val="34"/>
    <w:qFormat/>
    <w:rsid w:val="008A72C6"/>
    <w:pPr>
      <w:ind w:left="720"/>
      <w:contextualSpacing/>
    </w:pPr>
  </w:style>
  <w:style w:type="paragraph" w:styleId="Header">
    <w:name w:val="header"/>
    <w:basedOn w:val="Normal"/>
    <w:link w:val="HeaderChar"/>
    <w:uiPriority w:val="99"/>
    <w:unhideWhenUsed/>
    <w:rsid w:val="00B9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2B"/>
  </w:style>
  <w:style w:type="paragraph" w:styleId="Footer">
    <w:name w:val="footer"/>
    <w:basedOn w:val="Normal"/>
    <w:link w:val="FooterChar"/>
    <w:uiPriority w:val="99"/>
    <w:unhideWhenUsed/>
    <w:rsid w:val="00B9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A8F"/>
    <w:rPr>
      <w:b/>
      <w:bCs/>
    </w:rPr>
  </w:style>
  <w:style w:type="character" w:styleId="Hyperlink">
    <w:name w:val="Hyperlink"/>
    <w:basedOn w:val="DefaultParagraphFont"/>
    <w:uiPriority w:val="99"/>
    <w:semiHidden/>
    <w:unhideWhenUsed/>
    <w:rsid w:val="005B7A8F"/>
    <w:rPr>
      <w:color w:val="0000FF"/>
      <w:u w:val="single"/>
    </w:rPr>
  </w:style>
  <w:style w:type="character" w:styleId="FollowedHyperlink">
    <w:name w:val="FollowedHyperlink"/>
    <w:basedOn w:val="DefaultParagraphFont"/>
    <w:uiPriority w:val="99"/>
    <w:semiHidden/>
    <w:unhideWhenUsed/>
    <w:rsid w:val="005B7A8F"/>
    <w:rPr>
      <w:color w:val="800080"/>
      <w:u w:val="single"/>
    </w:rPr>
  </w:style>
  <w:style w:type="character" w:styleId="Emphasis">
    <w:name w:val="Emphasis"/>
    <w:basedOn w:val="DefaultParagraphFont"/>
    <w:uiPriority w:val="20"/>
    <w:qFormat/>
    <w:rsid w:val="005B7A8F"/>
    <w:rPr>
      <w:i/>
      <w:iCs/>
    </w:rPr>
  </w:style>
  <w:style w:type="paragraph" w:styleId="BalloonText">
    <w:name w:val="Balloon Text"/>
    <w:basedOn w:val="Normal"/>
    <w:link w:val="BalloonTextChar"/>
    <w:uiPriority w:val="99"/>
    <w:semiHidden/>
    <w:unhideWhenUsed/>
    <w:rsid w:val="001A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80"/>
    <w:rPr>
      <w:rFonts w:ascii="Tahoma" w:hAnsi="Tahoma" w:cs="Tahoma"/>
      <w:sz w:val="16"/>
      <w:szCs w:val="16"/>
    </w:rPr>
  </w:style>
  <w:style w:type="character" w:customStyle="1" w:styleId="Bodytext">
    <w:name w:val="Body text_"/>
    <w:link w:val="BodyText1"/>
    <w:rsid w:val="008A72C6"/>
    <w:rPr>
      <w:sz w:val="26"/>
      <w:szCs w:val="26"/>
      <w:shd w:val="clear" w:color="auto" w:fill="FFFFFF"/>
    </w:rPr>
  </w:style>
  <w:style w:type="paragraph" w:customStyle="1" w:styleId="BodyText1">
    <w:name w:val="Body Text1"/>
    <w:basedOn w:val="Normal"/>
    <w:link w:val="Bodytext"/>
    <w:rsid w:val="008A72C6"/>
    <w:pPr>
      <w:widowControl w:val="0"/>
      <w:shd w:val="clear" w:color="auto" w:fill="FFFFFF"/>
      <w:spacing w:before="300" w:after="300" w:line="0" w:lineRule="atLeast"/>
      <w:jc w:val="both"/>
    </w:pPr>
    <w:rPr>
      <w:sz w:val="26"/>
      <w:szCs w:val="26"/>
    </w:rPr>
  </w:style>
  <w:style w:type="paragraph" w:styleId="ListParagraph">
    <w:name w:val="List Paragraph"/>
    <w:basedOn w:val="Normal"/>
    <w:uiPriority w:val="34"/>
    <w:qFormat/>
    <w:rsid w:val="008A72C6"/>
    <w:pPr>
      <w:ind w:left="720"/>
      <w:contextualSpacing/>
    </w:pPr>
  </w:style>
  <w:style w:type="paragraph" w:styleId="Header">
    <w:name w:val="header"/>
    <w:basedOn w:val="Normal"/>
    <w:link w:val="HeaderChar"/>
    <w:uiPriority w:val="99"/>
    <w:unhideWhenUsed/>
    <w:rsid w:val="00B9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2B"/>
  </w:style>
  <w:style w:type="paragraph" w:styleId="Footer">
    <w:name w:val="footer"/>
    <w:basedOn w:val="Normal"/>
    <w:link w:val="FooterChar"/>
    <w:uiPriority w:val="99"/>
    <w:unhideWhenUsed/>
    <w:rsid w:val="00B9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huong-mai/quyet-dinh-19-2016-qd-ttg-trach-nhiem-phoi-hop-co-quan-quan-ly-nha-nuoc-dau-tranh-chong-buon-lau-310702.asp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7D36-DD60-40CF-AD42-118A5DE2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2023-09-27T09:58:00Z</cp:lastPrinted>
  <dcterms:created xsi:type="dcterms:W3CDTF">2023-10-01T17:39:00Z</dcterms:created>
  <dcterms:modified xsi:type="dcterms:W3CDTF">2023-10-01T17:39:00Z</dcterms:modified>
</cp:coreProperties>
</file>